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bookmarkStart w:id="0" w:name="_GoBack"/>
      <w:bookmarkEnd w:id="0"/>
      <w:r>
        <w:rPr/>
        <w:drawing>
          <wp:inline distB="0" distL="0" distR="0" distT="0">
            <wp:extent cx="1656080" cy="57785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1656080" cy="577850"/>
                    </a:xfrm>
                    <a:prstGeom prst="rect">
                      <a:avLst/>
                    </a:prstGeom>
                    <a:noFill/>
                    <a:ln w="9525">
                      <a:noFill/>
                      <a:miter lim="800000"/>
                      <a:headEnd/>
                      <a:tailEnd/>
                    </a:ln>
                  </pic:spPr>
                </pic:pic>
              </a:graphicData>
            </a:graphic>
          </wp:inline>
        </w:drawing>
      </w:r>
    </w:p>
    <w:p>
      <w:pPr>
        <w:pStyle w:val="style0"/>
        <w:jc w:val="center"/>
      </w:pPr>
      <w:r>
        <w:rPr>
          <w:rFonts w:ascii="Arial" w:cs="Arial" w:hAnsi="Arial"/>
          <w:i/>
          <w:sz w:val="20"/>
        </w:rPr>
      </w:r>
    </w:p>
    <w:p>
      <w:pPr>
        <w:pStyle w:val="style0"/>
        <w:jc w:val="center"/>
      </w:pPr>
      <w:r>
        <w:rPr>
          <w:b/>
          <w:sz w:val="28"/>
          <w:szCs w:val="28"/>
        </w:rPr>
        <w:t>2014 ADFM Winter Meeting</w:t>
      </w:r>
      <w:r>
        <w:rPr>
          <w:rFonts w:ascii="Arial" w:cs="Arial" w:hAnsi="Arial"/>
          <w:i/>
          <w:sz w:val="20"/>
        </w:rPr>
        <w:br/>
      </w:r>
      <w:r>
        <w:rPr>
          <w:b/>
          <w:sz w:val="28"/>
          <w:szCs w:val="28"/>
        </w:rPr>
        <w:t>February 12-15, 2014</w:t>
        <w:br/>
        <w:t>Loews Coronado Bay Resort and Spa</w:t>
        <w:br/>
        <w:t>Coronado, California</w:t>
        <w:br/>
      </w:r>
    </w:p>
    <w:p>
      <w:pPr>
        <w:pStyle w:val="style0"/>
        <w:widowControl w:val="false"/>
        <w:jc w:val="center"/>
      </w:pPr>
      <w:r>
        <w:rPr>
          <w:b/>
          <w:i/>
          <w:sz w:val="32"/>
          <w:szCs w:val="32"/>
        </w:rPr>
        <w:t>Partnering – We are all in this together!</w:t>
      </w:r>
    </w:p>
    <w:p>
      <w:pPr>
        <w:pStyle w:val="style0"/>
        <w:widowControl w:val="false"/>
        <w:jc w:val="center"/>
      </w:pPr>
      <w:r>
        <w:rPr>
          <w:rFonts w:ascii="Arial" w:cs="Arial" w:hAnsi="Arial"/>
          <w:b/>
          <w:i/>
          <w:sz w:val="20"/>
          <w:u w:val="single"/>
        </w:rPr>
      </w:r>
    </w:p>
    <w:p>
      <w:pPr>
        <w:pStyle w:val="style0"/>
        <w:widowControl w:val="false"/>
      </w:pPr>
      <w:r>
        <w:rPr>
          <w:rFonts w:ascii="Arial" w:cs="Arial" w:hAnsi="Arial"/>
          <w:b/>
          <w:i/>
          <w:sz w:val="20"/>
          <w:u w:val="single"/>
        </w:rPr>
        <w:t xml:space="preserve">Wednesday, February 12 </w:t>
      </w:r>
    </w:p>
    <w:p>
      <w:pPr>
        <w:pStyle w:val="style0"/>
      </w:pPr>
      <w:r>
        <w:rPr>
          <w:rFonts w:ascii="Arial" w:cs="Arial" w:hAnsi="Arial"/>
          <w:sz w:val="20"/>
        </w:rPr>
      </w:r>
    </w:p>
    <w:p>
      <w:pPr>
        <w:pStyle w:val="style0"/>
        <w:tabs>
          <w:tab w:leader="none" w:pos="5760" w:val="left"/>
        </w:tabs>
        <w:ind w:hanging="2880" w:left="2880" w:right="0"/>
      </w:pPr>
      <w:r>
        <w:rPr>
          <w:rFonts w:ascii="Arial" w:cs="Arial" w:hAnsi="Arial"/>
          <w:b/>
          <w:sz w:val="20"/>
        </w:rPr>
        <w:t>9:00 am – 3:30 pm</w:t>
        <w:tab/>
        <w:t xml:space="preserve">Administrators’ Preconference: </w:t>
      </w:r>
      <w:r>
        <w:rPr>
          <w:rFonts w:ascii="Arial" w:cs="Arial" w:hAnsi="Arial"/>
          <w:b/>
          <w:i/>
          <w:sz w:val="20"/>
        </w:rPr>
        <w:t>Facing the Future</w:t>
      </w:r>
    </w:p>
    <w:p>
      <w:pPr>
        <w:pStyle w:val="style0"/>
        <w:tabs>
          <w:tab w:leader="none" w:pos="5760" w:val="left"/>
        </w:tabs>
        <w:ind w:hanging="2880" w:left="2880" w:right="0"/>
      </w:pPr>
      <w:r>
        <w:rPr>
          <w:rFonts w:ascii="Arial" w:cs="Arial" w:hAnsi="Arial"/>
          <w:b/>
          <w:sz w:val="20"/>
        </w:rPr>
        <w:tab/>
      </w:r>
      <w:r>
        <w:rPr>
          <w:rFonts w:ascii="Arial" w:cs="Arial" w:hAnsi="Arial"/>
          <w:sz w:val="20"/>
        </w:rPr>
        <w:t>Jennifer Johnson, Preconference Chair</w:t>
      </w:r>
    </w:p>
    <w:p>
      <w:pPr>
        <w:pStyle w:val="style0"/>
        <w:tabs>
          <w:tab w:leader="none" w:pos="5760" w:val="left"/>
        </w:tabs>
        <w:ind w:hanging="2880" w:left="2880" w:right="0"/>
      </w:pPr>
      <w:r>
        <w:rPr>
          <w:rFonts w:ascii="Arial" w:cs="Arial" w:hAnsi="Arial"/>
          <w:b/>
          <w:i/>
          <w:sz w:val="20"/>
        </w:rPr>
      </w:r>
    </w:p>
    <w:p>
      <w:pPr>
        <w:pStyle w:val="style0"/>
        <w:tabs>
          <w:tab w:leader="none" w:pos="5760" w:val="left"/>
        </w:tabs>
        <w:ind w:hanging="2880" w:left="2880" w:right="0"/>
      </w:pPr>
      <w:r>
        <w:rPr>
          <w:rFonts w:ascii="Arial" w:cs="Arial" w:hAnsi="Arial"/>
          <w:b/>
          <w:i/>
          <w:sz w:val="20"/>
        </w:rPr>
        <w:t>8:00 am – 12:00 pm</w:t>
        <w:tab/>
        <w:t>ADFM Fellows CV Review and Negotiating a Chair Position (</w:t>
      </w:r>
      <w:r>
        <w:rPr>
          <w:rFonts w:ascii="Arial" w:cs="Arial" w:hAnsi="Arial"/>
          <w:i/>
          <w:sz w:val="20"/>
        </w:rPr>
        <w:t>for</w:t>
      </w:r>
    </w:p>
    <w:p>
      <w:pPr>
        <w:pStyle w:val="style0"/>
        <w:tabs>
          <w:tab w:leader="none" w:pos="5760" w:val="left"/>
        </w:tabs>
        <w:ind w:hanging="2880" w:left="2880" w:right="0"/>
      </w:pPr>
      <w:r>
        <w:rPr>
          <w:rFonts w:ascii="Arial" w:cs="Arial" w:hAnsi="Arial"/>
          <w:b/>
          <w:i/>
          <w:sz w:val="20"/>
        </w:rPr>
        <w:tab/>
      </w:r>
      <w:r>
        <w:rPr>
          <w:rFonts w:ascii="Arial" w:cs="Arial" w:hAnsi="Arial"/>
          <w:i/>
          <w:sz w:val="20"/>
        </w:rPr>
        <w:t>2014-15 and 2013-14 ADFM Fellows only)</w:t>
      </w:r>
    </w:p>
    <w:p>
      <w:pPr>
        <w:pStyle w:val="style0"/>
        <w:tabs>
          <w:tab w:leader="none" w:pos="5760" w:val="left"/>
        </w:tabs>
        <w:ind w:hanging="2880" w:left="2880" w:right="0"/>
      </w:pPr>
      <w:r>
        <w:rPr>
          <w:rFonts w:ascii="Arial" w:cs="Arial" w:hAnsi="Arial"/>
          <w:i/>
          <w:sz w:val="20"/>
        </w:rPr>
        <w:tab/>
        <w:t>John Hickner, MD, MSc and William Wadland, MD</w:t>
      </w:r>
    </w:p>
    <w:p>
      <w:pPr>
        <w:pStyle w:val="style0"/>
        <w:tabs>
          <w:tab w:leader="none" w:pos="2880" w:val="left"/>
        </w:tabs>
      </w:pPr>
      <w:r>
        <w:rPr>
          <w:rFonts w:ascii="Arial" w:cs="Arial" w:hAnsi="Arial"/>
          <w:b/>
          <w:sz w:val="20"/>
        </w:rPr>
      </w:r>
    </w:p>
    <w:p>
      <w:pPr>
        <w:pStyle w:val="style0"/>
        <w:tabs>
          <w:tab w:leader="none" w:pos="2880" w:val="left"/>
        </w:tabs>
      </w:pPr>
      <w:r>
        <w:rPr>
          <w:rFonts w:ascii="Arial" w:cs="Arial" w:hAnsi="Arial"/>
          <w:b/>
          <w:sz w:val="20"/>
        </w:rPr>
        <w:t xml:space="preserve">1:00 pm – 5:00 pm         </w:t>
        <w:tab/>
        <w:t>Senior Leaders’ Preconference:</w:t>
      </w:r>
    </w:p>
    <w:p>
      <w:pPr>
        <w:pStyle w:val="style0"/>
        <w:tabs>
          <w:tab w:leader="none" w:pos="2880" w:val="left"/>
        </w:tabs>
      </w:pPr>
      <w:r>
        <w:rPr>
          <w:rFonts w:ascii="Arial" w:cs="Arial" w:hAnsi="Arial"/>
          <w:b/>
          <w:sz w:val="20"/>
        </w:rPr>
        <w:tab/>
      </w:r>
      <w:r>
        <w:rPr>
          <w:rFonts w:ascii="Arial" w:cs="Arial" w:hAnsi="Arial"/>
          <w:b/>
          <w:i/>
          <w:sz w:val="20"/>
        </w:rPr>
        <w:t>Examining Effective Leadership</w:t>
      </w:r>
      <w:r>
        <w:rPr>
          <w:rFonts w:ascii="Arial" w:cs="Arial" w:hAnsi="Arial"/>
          <w:b/>
          <w:sz w:val="20"/>
        </w:rPr>
        <w:t xml:space="preserve"> (optional event)</w:t>
      </w:r>
    </w:p>
    <w:p>
      <w:pPr>
        <w:pStyle w:val="style0"/>
        <w:tabs>
          <w:tab w:leader="none" w:pos="2880" w:val="left"/>
        </w:tabs>
      </w:pPr>
      <w:r>
        <w:rPr>
          <w:rFonts w:ascii="Arial" w:cs="Arial" w:hAnsi="Arial"/>
          <w:b/>
          <w:sz w:val="20"/>
        </w:rPr>
        <w:tab/>
      </w:r>
      <w:r>
        <w:rPr>
          <w:rFonts w:ascii="Arial" w:cs="Arial" w:hAnsi="Arial"/>
          <w:i/>
          <w:sz w:val="20"/>
        </w:rPr>
        <w:t>Jeri Hepworth, PhD and Susan McDaniel, PhD</w:t>
      </w:r>
    </w:p>
    <w:p>
      <w:pPr>
        <w:pStyle w:val="style0"/>
        <w:tabs>
          <w:tab w:leader="none" w:pos="4320" w:val="left"/>
        </w:tabs>
        <w:ind w:hanging="1440" w:left="1440" w:right="0"/>
      </w:pPr>
      <w:r>
        <w:rPr>
          <w:rFonts w:ascii="Arial" w:cs="Arial" w:hAnsi="Arial"/>
          <w:b/>
          <w:sz w:val="20"/>
        </w:rPr>
      </w:r>
    </w:p>
    <w:p>
      <w:pPr>
        <w:pStyle w:val="style0"/>
        <w:tabs>
          <w:tab w:leader="none" w:pos="4320" w:val="left"/>
        </w:tabs>
        <w:ind w:hanging="1440" w:left="1440" w:right="0"/>
      </w:pPr>
      <w:r>
        <w:rPr>
          <w:rFonts w:ascii="Arial" w:cs="Arial" w:hAnsi="Arial"/>
          <w:b/>
          <w:sz w:val="20"/>
        </w:rPr>
        <w:t>1:00 pm – 5:00 pm</w:t>
        <w:tab/>
      </w:r>
      <w:r>
        <w:rPr>
          <w:rFonts w:ascii="Arial" w:cs="Arial" w:hAnsi="Arial"/>
          <w:b/>
          <w:color w:val="000000"/>
          <w:sz w:val="20"/>
          <w:shd w:fill="FFFFFF" w:val="clear"/>
        </w:rPr>
        <w:t>New Chairs and ADFM Fellows Preconference</w:t>
      </w:r>
      <w:r>
        <w:rPr>
          <w:rFonts w:ascii="Arial" w:cs="Arial" w:hAnsi="Arial"/>
          <w:b/>
          <w:sz w:val="20"/>
        </w:rPr>
        <w:t xml:space="preserve"> (optional event)</w:t>
      </w:r>
    </w:p>
    <w:p>
      <w:pPr>
        <w:pStyle w:val="style0"/>
        <w:tabs>
          <w:tab w:leader="none" w:pos="5760" w:val="left"/>
        </w:tabs>
        <w:ind w:hanging="2880" w:left="2880" w:right="0"/>
      </w:pPr>
      <w:r>
        <w:rPr>
          <w:rFonts w:ascii="Arial" w:cs="Arial" w:hAnsi="Arial"/>
          <w:i/>
          <w:color w:val="FF0000"/>
          <w:sz w:val="20"/>
        </w:rPr>
        <w:tab/>
      </w:r>
      <w:r>
        <w:rPr>
          <w:rFonts w:ascii="Arial" w:cs="Arial" w:hAnsi="Arial"/>
          <w:i/>
          <w:sz w:val="20"/>
        </w:rPr>
        <w:t>Leadership Development Committee</w:t>
      </w:r>
    </w:p>
    <w:p>
      <w:pPr>
        <w:pStyle w:val="style0"/>
        <w:tabs>
          <w:tab w:leader="none" w:pos="4320" w:val="left"/>
        </w:tabs>
        <w:ind w:hanging="1440" w:left="1440" w:right="0"/>
      </w:pPr>
      <w:r>
        <w:rPr>
          <w:rFonts w:ascii="Arial" w:cs="Arial" w:hAnsi="Arial"/>
          <w:b/>
          <w:sz w:val="20"/>
        </w:rPr>
      </w:r>
    </w:p>
    <w:p>
      <w:pPr>
        <w:pStyle w:val="style0"/>
        <w:tabs>
          <w:tab w:leader="none" w:pos="4320" w:val="left"/>
        </w:tabs>
        <w:ind w:hanging="1440" w:left="1440" w:right="0"/>
      </w:pPr>
      <w:r>
        <w:rPr>
          <w:rFonts w:ascii="Arial" w:cs="Arial" w:hAnsi="Arial"/>
          <w:b/>
          <w:sz w:val="20"/>
        </w:rPr>
        <w:t>6:00 pm – 7:00 pm</w:t>
      </w:r>
      <w:r>
        <w:rPr>
          <w:rFonts w:ascii="Arial" w:cs="Arial" w:hAnsi="Arial"/>
          <w:sz w:val="20"/>
        </w:rPr>
        <w:tab/>
      </w:r>
      <w:r>
        <w:rPr>
          <w:rFonts w:ascii="Arial" w:cs="Arial" w:hAnsi="Arial"/>
          <w:b/>
          <w:sz w:val="20"/>
        </w:rPr>
        <w:t xml:space="preserve">Reception and Registration </w:t>
      </w:r>
    </w:p>
    <w:p>
      <w:pPr>
        <w:pStyle w:val="style0"/>
        <w:ind w:hanging="2880" w:left="2880" w:right="0"/>
      </w:pPr>
      <w:r>
        <w:rPr>
          <w:rFonts w:ascii="Arial" w:cs="Arial" w:hAnsi="Arial"/>
          <w:b/>
          <w:sz w:val="20"/>
        </w:rPr>
      </w:r>
    </w:p>
    <w:p>
      <w:pPr>
        <w:pStyle w:val="style0"/>
        <w:ind w:hanging="2880" w:left="2880" w:right="0"/>
      </w:pPr>
      <w:r>
        <w:rPr>
          <w:rFonts w:ascii="Arial" w:cs="Arial" w:hAnsi="Arial"/>
          <w:b/>
          <w:sz w:val="20"/>
        </w:rPr>
        <w:t>7:15 pm – 8:45</w:t>
      </w:r>
      <w:r>
        <w:rPr>
          <w:rFonts w:ascii="Arial" w:cs="Arial" w:hAnsi="Arial"/>
          <w:sz w:val="20"/>
        </w:rPr>
        <w:t xml:space="preserve"> </w:t>
      </w:r>
      <w:r>
        <w:rPr>
          <w:rFonts w:ascii="Arial" w:cs="Arial" w:hAnsi="Arial"/>
          <w:b/>
          <w:sz w:val="20"/>
        </w:rPr>
        <w:t xml:space="preserve">pm          </w:t>
        <w:tab/>
        <w:t>Dine Around Networking Dinners in Peer Groups</w:t>
        <w:br/>
        <w:t xml:space="preserve">(Optional event) </w:t>
      </w:r>
    </w:p>
    <w:p>
      <w:pPr>
        <w:pStyle w:val="style0"/>
        <w:numPr>
          <w:ilvl w:val="4"/>
          <w:numId w:val="1"/>
        </w:numPr>
      </w:pPr>
      <w:r>
        <w:rPr>
          <w:rFonts w:ascii="Arial" w:cs="Arial" w:hAnsi="Arial"/>
          <w:sz w:val="20"/>
        </w:rPr>
        <w:t xml:space="preserve">Administrators </w:t>
      </w:r>
    </w:p>
    <w:p>
      <w:pPr>
        <w:pStyle w:val="style0"/>
        <w:numPr>
          <w:ilvl w:val="4"/>
          <w:numId w:val="1"/>
        </w:numPr>
      </w:pPr>
      <w:r>
        <w:rPr>
          <w:rFonts w:ascii="Arial" w:cs="Arial" w:hAnsi="Arial"/>
          <w:sz w:val="20"/>
        </w:rPr>
        <w:t>New Chairs/Advisors</w:t>
      </w:r>
    </w:p>
    <w:p>
      <w:pPr>
        <w:pStyle w:val="style0"/>
        <w:numPr>
          <w:ilvl w:val="4"/>
          <w:numId w:val="1"/>
        </w:numPr>
      </w:pPr>
      <w:r>
        <w:rPr>
          <w:rFonts w:ascii="Arial" w:cs="Arial" w:hAnsi="Arial"/>
          <w:sz w:val="20"/>
        </w:rPr>
        <w:t>Senior Leaders</w:t>
      </w:r>
    </w:p>
    <w:p>
      <w:pPr>
        <w:pStyle w:val="style0"/>
        <w:numPr>
          <w:ilvl w:val="4"/>
          <w:numId w:val="1"/>
        </w:numPr>
      </w:pPr>
      <w:r>
        <w:rPr>
          <w:rFonts w:ascii="Arial" w:cs="Arial" w:hAnsi="Arial"/>
          <w:sz w:val="20"/>
        </w:rPr>
        <w:t>ADFM Fellows/Advisors</w:t>
      </w:r>
    </w:p>
    <w:p>
      <w:pPr>
        <w:pStyle w:val="style0"/>
        <w:numPr>
          <w:ilvl w:val="4"/>
          <w:numId w:val="1"/>
        </w:numPr>
      </w:pPr>
      <w:r>
        <w:rPr>
          <w:rFonts w:ascii="Arial" w:cs="Arial" w:hAnsi="Arial"/>
          <w:sz w:val="20"/>
        </w:rPr>
        <w:t>Other Conference Attendees</w:t>
      </w:r>
    </w:p>
    <w:p>
      <w:pPr>
        <w:pStyle w:val="style0"/>
      </w:pPr>
      <w:r>
        <w:rPr>
          <w:rFonts w:ascii="Arial" w:cs="Arial" w:hAnsi="Arial"/>
          <w:b/>
          <w:i/>
          <w:sz w:val="20"/>
          <w:u w:val="single"/>
        </w:rPr>
      </w:r>
    </w:p>
    <w:p>
      <w:pPr>
        <w:pStyle w:val="style0"/>
      </w:pPr>
      <w:r>
        <w:rPr>
          <w:rFonts w:ascii="Arial" w:cs="Arial" w:hAnsi="Arial"/>
          <w:b/>
          <w:i/>
          <w:sz w:val="20"/>
          <w:u w:val="single"/>
        </w:rPr>
        <w:t xml:space="preserve">Thursday, February 13 </w:t>
      </w:r>
    </w:p>
    <w:p>
      <w:pPr>
        <w:pStyle w:val="style0"/>
      </w:pPr>
      <w:r>
        <w:rPr>
          <w:rFonts w:ascii="Arial" w:cs="Arial" w:hAnsi="Arial"/>
          <w:b/>
          <w:i/>
          <w:sz w:val="20"/>
          <w:u w:val="single"/>
        </w:rPr>
      </w:r>
    </w:p>
    <w:p>
      <w:pPr>
        <w:pStyle w:val="style0"/>
      </w:pPr>
      <w:r>
        <w:rPr>
          <w:rFonts w:ascii="Arial" w:cs="Arial" w:hAnsi="Arial"/>
          <w:b/>
          <w:sz w:val="20"/>
        </w:rPr>
        <w:t>7:00 am – 8:00 am</w:t>
        <w:tab/>
        <w:tab/>
        <w:t xml:space="preserve">Special Topic Breakfasts </w:t>
      </w:r>
    </w:p>
    <w:p>
      <w:pPr>
        <w:pStyle w:val="style0"/>
      </w:pPr>
      <w:r>
        <w:rPr>
          <w:rFonts w:ascii="Arial" w:cs="Arial" w:hAnsi="Arial"/>
          <w:i/>
          <w:sz w:val="20"/>
        </w:rPr>
        <w:tab/>
        <w:tab/>
        <w:tab/>
        <w:tab/>
        <w:t>Valerie Gilchrist, MD, Coordinator</w:t>
      </w:r>
      <w:r>
        <w:rPr>
          <w:rFonts w:ascii="Arial" w:cs="Arial" w:hAnsi="Arial"/>
          <w:sz w:val="20"/>
        </w:rPr>
        <w:tab/>
      </w:r>
    </w:p>
    <w:p>
      <w:pPr>
        <w:pStyle w:val="style0"/>
      </w:pPr>
      <w:r>
        <w:rPr/>
      </w:r>
    </w:p>
    <w:p>
      <w:pPr>
        <w:pStyle w:val="style0"/>
      </w:pPr>
      <w:r>
        <w:rPr>
          <w:rFonts w:ascii="Arial" w:cs="Arial" w:hAnsi="Arial"/>
          <w:b/>
          <w:bCs/>
          <w:sz w:val="20"/>
        </w:rPr>
        <w:t>8:00 am – 9:15 am</w:t>
        <w:tab/>
        <w:tab/>
        <w:t>Guests Get Acquainted Breakfast</w:t>
      </w:r>
    </w:p>
    <w:p>
      <w:pPr>
        <w:pStyle w:val="style0"/>
        <w:tabs>
          <w:tab w:leader="none" w:pos="2880" w:val="left"/>
          <w:tab w:leader="none" w:pos="3117" w:val="left"/>
        </w:tabs>
      </w:pPr>
      <w:r>
        <w:rPr>
          <w:rFonts w:ascii="Arial" w:cs="Arial" w:hAnsi="Arial"/>
          <w:b/>
          <w:bCs/>
          <w:sz w:val="20"/>
        </w:rPr>
      </w:r>
    </w:p>
    <w:p>
      <w:pPr>
        <w:pStyle w:val="style0"/>
        <w:tabs>
          <w:tab w:leader="none" w:pos="2880" w:val="left"/>
          <w:tab w:leader="none" w:pos="3117" w:val="left"/>
        </w:tabs>
      </w:pPr>
      <w:r>
        <w:rPr>
          <w:rFonts w:ascii="Arial" w:cs="Arial" w:hAnsi="Arial"/>
          <w:b/>
          <w:bCs/>
          <w:sz w:val="20"/>
        </w:rPr>
        <w:t>8:00 am – 8:05 am</w:t>
      </w:r>
      <w:r>
        <w:rPr>
          <w:rFonts w:ascii="Arial" w:cs="Arial" w:hAnsi="Arial"/>
          <w:bCs/>
          <w:sz w:val="20"/>
        </w:rPr>
        <w:tab/>
      </w:r>
      <w:r>
        <w:rPr>
          <w:rFonts w:ascii="Arial" w:cs="Arial" w:hAnsi="Arial"/>
          <w:b/>
          <w:bCs/>
          <w:sz w:val="20"/>
        </w:rPr>
        <w:t>Program Introduction</w:t>
      </w:r>
    </w:p>
    <w:p>
      <w:pPr>
        <w:pStyle w:val="style0"/>
        <w:tabs>
          <w:tab w:leader="none" w:pos="2880" w:val="left"/>
          <w:tab w:leader="none" w:pos="3117" w:val="left"/>
        </w:tabs>
      </w:pPr>
      <w:r>
        <w:rPr>
          <w:rFonts w:ascii="Arial" w:cs="Arial" w:hAnsi="Arial"/>
          <w:b/>
          <w:i/>
          <w:sz w:val="20"/>
        </w:rPr>
        <w:tab/>
      </w:r>
      <w:r>
        <w:rPr>
          <w:rFonts w:ascii="Arial" w:cs="Arial" w:hAnsi="Arial"/>
          <w:bCs/>
          <w:i/>
          <w:sz w:val="20"/>
        </w:rPr>
        <w:t>Martha McGrew, MD, 2014 Program Chair</w:t>
      </w:r>
    </w:p>
    <w:p>
      <w:pPr>
        <w:pStyle w:val="style0"/>
        <w:tabs>
          <w:tab w:leader="none" w:pos="5760" w:val="left"/>
        </w:tabs>
        <w:ind w:hanging="2880" w:left="2880" w:right="0"/>
      </w:pPr>
      <w:r>
        <w:rPr>
          <w:rFonts w:ascii="Arial" w:cs="Arial" w:hAnsi="Arial"/>
          <w:b/>
          <w:sz w:val="20"/>
        </w:rPr>
      </w:r>
    </w:p>
    <w:p>
      <w:pPr>
        <w:pStyle w:val="style0"/>
        <w:tabs>
          <w:tab w:leader="none" w:pos="5760" w:val="left"/>
        </w:tabs>
        <w:ind w:hanging="2880" w:left="2880" w:right="0"/>
      </w:pPr>
      <w:r>
        <w:rPr>
          <w:rFonts w:ascii="Arial" w:cs="Arial" w:hAnsi="Arial"/>
          <w:b/>
          <w:sz w:val="20"/>
        </w:rPr>
        <w:t>8:05 am – 8:20 am</w:t>
      </w:r>
      <w:r>
        <w:rPr>
          <w:rFonts w:ascii="Arial" w:cs="Arial" w:hAnsi="Arial"/>
          <w:sz w:val="20"/>
        </w:rPr>
        <w:tab/>
      </w:r>
      <w:r>
        <w:rPr>
          <w:rFonts w:ascii="Arial" w:cs="Arial" w:hAnsi="Arial"/>
          <w:b/>
          <w:sz w:val="20"/>
        </w:rPr>
        <w:t xml:space="preserve">Transitions </w:t>
        <w:br/>
        <w:t>Welcome to Invited Leaders and Sponsors</w:t>
      </w:r>
    </w:p>
    <w:p>
      <w:pPr>
        <w:pStyle w:val="style0"/>
        <w:tabs>
          <w:tab w:leader="none" w:pos="2880" w:val="left"/>
        </w:tabs>
      </w:pPr>
      <w:r>
        <w:rPr>
          <w:rFonts w:ascii="Arial" w:cs="Arial" w:hAnsi="Arial"/>
          <w:sz w:val="20"/>
        </w:rPr>
        <w:tab/>
      </w:r>
      <w:r>
        <w:rPr>
          <w:rFonts w:ascii="Arial" w:cs="Arial" w:hAnsi="Arial"/>
          <w:bCs/>
          <w:i/>
          <w:sz w:val="20"/>
        </w:rPr>
        <w:t>Martha McGrew, MD</w:t>
      </w:r>
    </w:p>
    <w:p>
      <w:pPr>
        <w:pStyle w:val="style0"/>
        <w:tabs>
          <w:tab w:leader="none" w:pos="2880" w:val="left"/>
        </w:tabs>
      </w:pPr>
      <w:r>
        <w:rPr>
          <w:rFonts w:ascii="Arial" w:cs="Arial" w:hAnsi="Arial"/>
          <w:b/>
          <w:sz w:val="20"/>
        </w:rPr>
      </w:r>
    </w:p>
    <w:p>
      <w:pPr>
        <w:pStyle w:val="style0"/>
        <w:tabs>
          <w:tab w:leader="none" w:pos="2880" w:val="left"/>
        </w:tabs>
      </w:pPr>
      <w:r>
        <w:rPr>
          <w:rFonts w:ascii="Arial" w:cs="Arial" w:hAnsi="Arial"/>
          <w:b/>
          <w:sz w:val="20"/>
        </w:rPr>
      </w:r>
    </w:p>
    <w:p>
      <w:pPr>
        <w:pStyle w:val="style0"/>
        <w:tabs>
          <w:tab w:leader="none" w:pos="2880" w:val="left"/>
        </w:tabs>
      </w:pPr>
      <w:r>
        <w:rPr>
          <w:rFonts w:ascii="Arial" w:cs="Arial" w:hAnsi="Arial"/>
          <w:b/>
          <w:sz w:val="20"/>
        </w:rPr>
        <w:t>8:20 am – 8:30 am</w:t>
      </w:r>
      <w:r>
        <w:rPr>
          <w:rFonts w:ascii="Arial" w:cs="Arial" w:hAnsi="Arial"/>
          <w:sz w:val="20"/>
        </w:rPr>
        <w:tab/>
      </w:r>
      <w:r>
        <w:rPr>
          <w:rFonts w:ascii="Arial" w:cs="Arial" w:hAnsi="Arial"/>
          <w:b/>
          <w:sz w:val="20"/>
        </w:rPr>
        <w:t xml:space="preserve">Introduction of Incoming ADFM President </w:t>
      </w:r>
    </w:p>
    <w:p>
      <w:pPr>
        <w:pStyle w:val="style0"/>
        <w:tabs>
          <w:tab w:leader="none" w:pos="2880" w:val="left"/>
        </w:tabs>
      </w:pPr>
      <w:r>
        <w:rPr>
          <w:rFonts w:ascii="Arial" w:cs="Arial" w:hAnsi="Arial"/>
          <w:sz w:val="20"/>
        </w:rPr>
        <w:tab/>
      </w:r>
      <w:r>
        <w:rPr>
          <w:rFonts w:ascii="Arial" w:cs="Arial" w:hAnsi="Arial"/>
          <w:i/>
          <w:sz w:val="20"/>
        </w:rPr>
        <w:t>Barbara Thompson, MD</w:t>
      </w:r>
    </w:p>
    <w:p>
      <w:pPr>
        <w:pStyle w:val="style0"/>
        <w:tabs>
          <w:tab w:leader="none" w:pos="2880" w:val="left"/>
        </w:tabs>
      </w:pPr>
      <w:r>
        <w:rPr>
          <w:rFonts w:ascii="Arial" w:cs="Arial" w:hAnsi="Arial"/>
          <w:b/>
          <w:sz w:val="20"/>
        </w:rPr>
      </w:r>
    </w:p>
    <w:p>
      <w:pPr>
        <w:pStyle w:val="style0"/>
        <w:tabs>
          <w:tab w:leader="none" w:pos="2880" w:val="left"/>
        </w:tabs>
      </w:pPr>
      <w:r>
        <w:rPr>
          <w:rFonts w:ascii="Arial" w:cs="Arial" w:hAnsi="Arial"/>
          <w:b/>
          <w:sz w:val="20"/>
        </w:rPr>
        <w:t>8:30 am – 9:00 am</w:t>
      </w:r>
      <w:r>
        <w:rPr>
          <w:rFonts w:ascii="Arial" w:cs="Arial" w:hAnsi="Arial"/>
          <w:sz w:val="20"/>
        </w:rPr>
        <w:tab/>
      </w:r>
      <w:r>
        <w:rPr>
          <w:rFonts w:ascii="Arial" w:cs="Arial" w:hAnsi="Arial"/>
          <w:b/>
          <w:sz w:val="20"/>
        </w:rPr>
        <w:t>ADFM Incoming President's Address</w:t>
      </w:r>
    </w:p>
    <w:p>
      <w:pPr>
        <w:pStyle w:val="style0"/>
        <w:tabs>
          <w:tab w:leader="none" w:pos="2880" w:val="left"/>
        </w:tabs>
      </w:pPr>
      <w:r>
        <w:rPr>
          <w:rFonts w:ascii="Arial" w:cs="Arial" w:hAnsi="Arial"/>
          <w:color w:val="000000"/>
          <w:sz w:val="20"/>
          <w:shd w:fill="FFFFFF" w:val="clear"/>
        </w:rPr>
        <w:tab/>
      </w:r>
      <w:r>
        <w:rPr>
          <w:rFonts w:ascii="Arial" w:cs="Arial" w:hAnsi="Arial"/>
          <w:i/>
          <w:color w:val="000000"/>
          <w:sz w:val="20"/>
          <w:shd w:fill="FFFFFF" w:val="clear"/>
        </w:rPr>
        <w:t>“Departments of Family Medicine for America’s Health”</w:t>
      </w:r>
    </w:p>
    <w:p>
      <w:pPr>
        <w:pStyle w:val="style0"/>
        <w:tabs>
          <w:tab w:leader="none" w:pos="2880" w:val="left"/>
        </w:tabs>
      </w:pPr>
      <w:r>
        <w:rPr>
          <w:rFonts w:ascii="Arial" w:cs="Arial" w:hAnsi="Arial"/>
          <w:b/>
          <w:i/>
          <w:sz w:val="20"/>
        </w:rPr>
        <w:tab/>
      </w:r>
      <w:r>
        <w:rPr>
          <w:rFonts w:ascii="Arial" w:cs="Arial" w:hAnsi="Arial"/>
          <w:i/>
          <w:sz w:val="20"/>
        </w:rPr>
        <w:t>Paul James, MD</w:t>
      </w:r>
    </w:p>
    <w:p>
      <w:pPr>
        <w:pStyle w:val="style0"/>
        <w:tabs>
          <w:tab w:leader="none" w:pos="2880" w:val="left"/>
        </w:tabs>
      </w:pPr>
      <w:r>
        <w:rPr>
          <w:rFonts w:ascii="Arial" w:cs="Arial" w:hAnsi="Arial"/>
          <w:b/>
          <w:sz w:val="20"/>
        </w:rPr>
      </w:r>
    </w:p>
    <w:p>
      <w:pPr>
        <w:pStyle w:val="style0"/>
        <w:tabs>
          <w:tab w:leader="none" w:pos="5760" w:val="left"/>
        </w:tabs>
        <w:ind w:hanging="2880" w:left="2880" w:right="0"/>
      </w:pPr>
      <w:r>
        <w:rPr>
          <w:rFonts w:ascii="Arial" w:cs="Arial" w:hAnsi="Arial"/>
          <w:b/>
          <w:sz w:val="20"/>
        </w:rPr>
        <w:t>9:00 am – 10:30 am</w:t>
        <w:tab/>
        <w:t>Partnering with Our Patients</w:t>
        <w:br/>
      </w:r>
      <w:r>
        <w:rPr>
          <w:rFonts w:ascii="Arial" w:cs="Arial" w:hAnsi="Arial"/>
          <w:i/>
          <w:sz w:val="20"/>
        </w:rPr>
        <w:t>Bev Johnson, President and CEO, Institute for Patient and Family-Centered Care</w:t>
      </w:r>
    </w:p>
    <w:p>
      <w:pPr>
        <w:pStyle w:val="style0"/>
        <w:tabs>
          <w:tab w:leader="none" w:pos="5760" w:val="left"/>
        </w:tabs>
        <w:ind w:hanging="2880" w:left="2880" w:right="0"/>
      </w:pPr>
      <w:r>
        <w:rPr>
          <w:rFonts w:ascii="Arial" w:cs="Arial" w:hAnsi="Arial"/>
          <w:i/>
          <w:sz w:val="20"/>
        </w:rPr>
        <w:tab/>
        <w:t>Marci Nielsen, PhD, Executive Director, PCPCC</w:t>
        <w:br/>
      </w:r>
    </w:p>
    <w:p>
      <w:pPr>
        <w:pStyle w:val="style0"/>
        <w:tabs>
          <w:tab w:leader="none" w:pos="2880" w:val="left"/>
        </w:tabs>
      </w:pPr>
      <w:r>
        <w:rPr>
          <w:rFonts w:ascii="Arial" w:cs="Arial" w:hAnsi="Arial"/>
          <w:b/>
          <w:sz w:val="20"/>
        </w:rPr>
        <w:t>10:30 am – 10:50 am</w:t>
        <w:tab/>
        <w:t>BREAK</w:t>
        <w:br/>
      </w:r>
    </w:p>
    <w:p>
      <w:pPr>
        <w:pStyle w:val="style0"/>
        <w:tabs>
          <w:tab w:leader="none" w:pos="2880" w:val="left"/>
        </w:tabs>
      </w:pPr>
      <w:r>
        <w:rPr>
          <w:rFonts w:ascii="Arial" w:cs="Arial" w:hAnsi="Arial"/>
          <w:b/>
          <w:sz w:val="20"/>
        </w:rPr>
        <w:t>10:50 am – 11:20 am</w:t>
        <w:tab/>
        <w:t>Legislative Update</w:t>
        <w:br/>
      </w:r>
      <w:r>
        <w:rPr>
          <w:rFonts w:ascii="Arial" w:cs="Arial" w:hAnsi="Arial"/>
          <w:i/>
          <w:sz w:val="20"/>
        </w:rPr>
        <w:tab/>
        <w:t>Hope Wittenberg, MA, Director of Government Relations</w:t>
      </w:r>
    </w:p>
    <w:p>
      <w:pPr>
        <w:pStyle w:val="style0"/>
        <w:tabs>
          <w:tab w:leader="none" w:pos="2880" w:val="left"/>
        </w:tabs>
      </w:pPr>
      <w:r>
        <w:rPr>
          <w:rFonts w:ascii="Arial" w:cs="Arial" w:hAnsi="Arial"/>
          <w:b/>
          <w:sz w:val="20"/>
        </w:rPr>
      </w:r>
    </w:p>
    <w:p>
      <w:pPr>
        <w:pStyle w:val="style0"/>
        <w:tabs>
          <w:tab w:leader="none" w:pos="5760" w:val="left"/>
        </w:tabs>
        <w:ind w:hanging="2880" w:left="2880" w:right="0"/>
      </w:pPr>
      <w:r>
        <w:rPr>
          <w:rFonts w:ascii="Arial" w:cs="Arial" w:hAnsi="Arial"/>
          <w:b/>
          <w:sz w:val="20"/>
        </w:rPr>
        <w:t>11:20 am – 11:50 am</w:t>
        <w:tab/>
        <w:t>What Are Our Data Telling Us? 2013 Annual Survey Results</w:t>
      </w:r>
    </w:p>
    <w:p>
      <w:pPr>
        <w:pStyle w:val="style0"/>
        <w:tabs>
          <w:tab w:leader="none" w:pos="5760" w:val="left"/>
        </w:tabs>
        <w:ind w:hanging="2880" w:left="2880" w:right="0"/>
      </w:pPr>
      <w:r>
        <w:rPr>
          <w:rFonts w:ascii="Arial" w:cs="Arial" w:hAnsi="Arial"/>
          <w:b/>
          <w:sz w:val="20"/>
        </w:rPr>
        <w:tab/>
      </w:r>
      <w:r>
        <w:rPr>
          <w:rFonts w:ascii="Arial" w:cs="Arial" w:hAnsi="Arial"/>
          <w:i/>
          <w:sz w:val="20"/>
        </w:rPr>
        <w:t>Joseph Hobbs, MD, Secretary</w:t>
        <w:br/>
        <w:t>Al Tallia, MD, MPH, Chair, Healthcare Delivery Transformation Committee Chair</w:t>
        <w:br/>
      </w:r>
    </w:p>
    <w:p>
      <w:pPr>
        <w:pStyle w:val="style0"/>
        <w:tabs>
          <w:tab w:leader="none" w:pos="5040" w:val="left"/>
        </w:tabs>
        <w:ind w:hanging="2160" w:left="2160" w:right="0"/>
      </w:pPr>
      <w:r>
        <w:rPr>
          <w:rFonts w:ascii="Arial" w:cs="Arial" w:hAnsi="Arial"/>
          <w:b/>
          <w:sz w:val="20"/>
        </w:rPr>
        <w:t>11:50 am – 1:15 pm</w:t>
        <w:tab/>
        <w:tab/>
        <w:t>Lunch Break (Box Lunches Provided)</w:t>
        <w:br/>
      </w:r>
      <w:r>
        <w:rPr>
          <w:rFonts w:ascii="Arial" w:cs="Arial" w:hAnsi="Arial"/>
          <w:i/>
          <w:sz w:val="20"/>
        </w:rPr>
        <w:tab/>
      </w:r>
    </w:p>
    <w:p>
      <w:pPr>
        <w:pStyle w:val="style0"/>
        <w:tabs>
          <w:tab w:leader="none" w:pos="5760" w:val="left"/>
        </w:tabs>
        <w:ind w:hanging="2160" w:left="2880" w:right="0"/>
      </w:pPr>
      <w:r>
        <w:rPr>
          <w:rFonts w:ascii="Arial" w:cs="Arial" w:hAnsi="Arial"/>
          <w:i/>
          <w:sz w:val="20"/>
        </w:rPr>
        <w:tab/>
        <w:t>“TOWN HALL” for Family Medicine for America’s Health (FFM 2.0) (Optional)</w:t>
        <w:br/>
        <w:t>Barbara Thompson, MD, Tom Campbell, MD, and Ardis Davis, MSW, co-facilitators</w:t>
      </w:r>
    </w:p>
    <w:p>
      <w:pPr>
        <w:pStyle w:val="style0"/>
      </w:pPr>
      <w:r>
        <w:rPr>
          <w:rFonts w:ascii="Arial" w:cs="Arial" w:hAnsi="Arial"/>
          <w:b/>
          <w:sz w:val="20"/>
        </w:rPr>
      </w:r>
    </w:p>
    <w:p>
      <w:pPr>
        <w:pStyle w:val="style0"/>
        <w:tabs>
          <w:tab w:leader="none" w:pos="5760" w:val="left"/>
        </w:tabs>
        <w:ind w:hanging="2880" w:left="2880" w:right="0"/>
      </w:pPr>
      <w:r>
        <w:rPr>
          <w:rFonts w:ascii="Arial" w:cs="Arial" w:hAnsi="Arial"/>
          <w:b/>
          <w:sz w:val="20"/>
        </w:rPr>
        <w:t>1:15pm – 2:45 pm</w:t>
        <w:tab/>
        <w:t>Partnering with Federal Partners: Our U.S. and Canadian Experience</w:t>
        <w:br/>
      </w:r>
      <w:r>
        <w:rPr>
          <w:rFonts w:ascii="Arial" w:cs="Arial" w:hAnsi="Arial"/>
          <w:i/>
          <w:sz w:val="20"/>
        </w:rPr>
        <w:t>Lee Green, MD, and Glenn Brown, MD, co-facilitators</w:t>
        <w:br/>
        <w:t>Guest Speaker: Denise Rodgers, MD</w:t>
        <w:br/>
        <w:t>Panelists: Pat Dowling, MD and Art Kaufman, MD</w:t>
      </w:r>
    </w:p>
    <w:p>
      <w:pPr>
        <w:pStyle w:val="style0"/>
        <w:ind w:hanging="2880" w:left="2880" w:right="0"/>
      </w:pPr>
      <w:r>
        <w:rPr>
          <w:rFonts w:ascii="Arial" w:cs="Arial" w:hAnsi="Arial"/>
          <w:i/>
          <w:sz w:val="20"/>
        </w:rPr>
      </w:r>
    </w:p>
    <w:p>
      <w:pPr>
        <w:pStyle w:val="style0"/>
        <w:ind w:hanging="2880" w:left="2880" w:right="0"/>
      </w:pPr>
      <w:r>
        <w:rPr>
          <w:rFonts w:ascii="Arial" w:cs="Arial" w:hAnsi="Arial"/>
          <w:b/>
          <w:sz w:val="20"/>
        </w:rPr>
        <w:t>2:45 pm – 3:00 pm</w:t>
        <w:tab/>
        <w:t>Break</w:t>
      </w:r>
    </w:p>
    <w:p>
      <w:pPr>
        <w:pStyle w:val="style0"/>
        <w:ind w:hanging="2880" w:left="2880" w:right="0"/>
      </w:pPr>
      <w:r>
        <w:rPr>
          <w:rFonts w:ascii="Arial" w:cs="Arial" w:hAnsi="Arial"/>
          <w:b/>
          <w:i/>
          <w:sz w:val="20"/>
        </w:rPr>
      </w:r>
    </w:p>
    <w:p>
      <w:pPr>
        <w:pStyle w:val="style0"/>
        <w:ind w:hanging="2880" w:left="2880" w:right="0"/>
      </w:pPr>
      <w:r>
        <w:rPr>
          <w:rFonts w:ascii="Arial" w:cs="Arial" w:hAnsi="Arial"/>
          <w:i/>
          <w:sz w:val="20"/>
        </w:rPr>
      </w:r>
    </w:p>
    <w:p>
      <w:pPr>
        <w:pStyle w:val="style0"/>
        <w:ind w:hanging="2880" w:left="2880" w:right="0"/>
      </w:pPr>
      <w:r>
        <w:rPr>
          <w:rFonts w:ascii="Arial" w:cs="Arial" w:hAnsi="Arial"/>
          <w:b/>
          <w:sz w:val="20"/>
        </w:rPr>
        <w:t>3:00 pm – 4:00 pm</w:t>
        <w:tab/>
        <w:t>Chair and Administrator Partnerships</w:t>
        <w:br/>
      </w:r>
      <w:r>
        <w:rPr>
          <w:rFonts w:ascii="Arial" w:cs="Arial" w:hAnsi="Arial"/>
          <w:i/>
          <w:sz w:val="20"/>
        </w:rPr>
        <w:t>Administrators Steering Committee (organizers)</w:t>
      </w:r>
      <w:r>
        <w:rPr>
          <w:rFonts w:ascii="Arial" w:cs="Arial" w:hAnsi="Arial"/>
          <w:i/>
          <w:color w:val="FF0000"/>
          <w:sz w:val="20"/>
        </w:rPr>
        <w:t xml:space="preserve"> </w:t>
      </w:r>
    </w:p>
    <w:p>
      <w:pPr>
        <w:pStyle w:val="style0"/>
        <w:ind w:hanging="2880" w:left="2880" w:right="0"/>
      </w:pPr>
      <w:r>
        <w:rPr>
          <w:rFonts w:ascii="Arial" w:cs="Arial" w:hAnsi="Arial"/>
          <w:b/>
          <w:sz w:val="20"/>
        </w:rPr>
      </w:r>
    </w:p>
    <w:p>
      <w:pPr>
        <w:pStyle w:val="style0"/>
        <w:ind w:hanging="2880" w:left="2880" w:right="0"/>
      </w:pPr>
      <w:r>
        <w:rPr>
          <w:rFonts w:ascii="Arial" w:cs="Arial" w:hAnsi="Arial"/>
          <w:b/>
          <w:sz w:val="20"/>
        </w:rPr>
        <w:t>4:00pm – 5:00 pm</w:t>
        <w:tab/>
        <w:t>Partnering with Specialty Colleagues</w:t>
        <w:br/>
      </w:r>
      <w:r>
        <w:rPr>
          <w:rFonts w:ascii="Arial" w:cs="Arial" w:hAnsi="Arial"/>
          <w:i/>
          <w:sz w:val="20"/>
        </w:rPr>
        <w:t>Richard Wender, MD, American Cancer Society</w:t>
      </w:r>
    </w:p>
    <w:p>
      <w:pPr>
        <w:pStyle w:val="style0"/>
        <w:ind w:hanging="0" w:left="2880" w:right="0"/>
      </w:pPr>
      <w:r>
        <w:rPr>
          <w:rFonts w:ascii="Arial" w:cs="Arial" w:hAnsi="Arial"/>
          <w:i/>
          <w:sz w:val="20"/>
        </w:rPr>
        <w:t xml:space="preserve">Scott Shipman, MD, AAMC </w:t>
      </w:r>
    </w:p>
    <w:p>
      <w:pPr>
        <w:pStyle w:val="style0"/>
        <w:ind w:hanging="2880" w:left="2880" w:right="0"/>
      </w:pPr>
      <w:r>
        <w:rPr>
          <w:rFonts w:ascii="Arial" w:cs="Arial" w:hAnsi="Arial"/>
          <w:b/>
          <w:sz w:val="20"/>
        </w:rPr>
      </w:r>
    </w:p>
    <w:p>
      <w:pPr>
        <w:pStyle w:val="style0"/>
      </w:pPr>
      <w:r>
        <w:rPr>
          <w:rFonts w:ascii="Arial" w:cs="Arial" w:hAnsi="Arial"/>
          <w:b/>
          <w:color w:val="000000"/>
          <w:sz w:val="20"/>
        </w:rPr>
      </w:r>
    </w:p>
    <w:p>
      <w:pPr>
        <w:pStyle w:val="style0"/>
      </w:pPr>
      <w:r>
        <w:rPr>
          <w:rFonts w:ascii="Arial" w:cs="Arial" w:hAnsi="Arial"/>
          <w:b/>
          <w:sz w:val="20"/>
        </w:rPr>
        <w:t>6:30 pm – 7:00 pm</w:t>
        <w:tab/>
        <w:tab/>
        <w:t>Reception</w:t>
      </w:r>
    </w:p>
    <w:p>
      <w:pPr>
        <w:pStyle w:val="style0"/>
      </w:pPr>
      <w:r>
        <w:rPr>
          <w:rFonts w:ascii="Arial" w:cs="Arial" w:hAnsi="Arial"/>
          <w:b/>
          <w:sz w:val="20"/>
        </w:rPr>
      </w:r>
    </w:p>
    <w:p>
      <w:pPr>
        <w:pStyle w:val="style0"/>
      </w:pPr>
      <w:r>
        <w:rPr>
          <w:rFonts w:ascii="Arial" w:cs="Arial" w:hAnsi="Arial"/>
          <w:b/>
          <w:sz w:val="20"/>
        </w:rPr>
        <w:t>7:00 pm – 9:30 pm</w:t>
      </w:r>
      <w:r>
        <w:rPr>
          <w:rFonts w:ascii="Arial" w:cs="Arial" w:hAnsi="Arial"/>
          <w:sz w:val="20"/>
        </w:rPr>
        <w:tab/>
        <w:tab/>
      </w:r>
      <w:r>
        <w:rPr>
          <w:rFonts w:ascii="Arial" w:cs="Arial" w:hAnsi="Arial"/>
          <w:b/>
          <w:sz w:val="20"/>
        </w:rPr>
        <w:t>Annual ADFM Dinner</w:t>
      </w:r>
    </w:p>
    <w:p>
      <w:pPr>
        <w:pStyle w:val="style0"/>
        <w:ind w:hanging="720" w:left="720" w:right="-180"/>
      </w:pPr>
      <w:r>
        <w:rPr>
          <w:rFonts w:ascii="Arial" w:cs="Arial" w:hAnsi="Arial"/>
          <w:i/>
          <w:sz w:val="20"/>
        </w:rPr>
        <w:tab/>
        <w:tab/>
        <w:tab/>
      </w:r>
      <w:r>
        <w:rPr>
          <w:rFonts w:ascii="Arial" w:cs="Arial" w:hAnsi="Arial"/>
          <w:i/>
          <w:color w:val="FF0000"/>
          <w:sz w:val="20"/>
        </w:rPr>
        <w:br/>
      </w:r>
      <w:r>
        <w:rPr>
          <w:rFonts w:ascii="Arial" w:cs="Arial" w:hAnsi="Arial"/>
          <w:i/>
          <w:sz w:val="20"/>
        </w:rPr>
        <w:tab/>
        <w:tab/>
        <w:tab/>
      </w:r>
    </w:p>
    <w:p>
      <w:pPr>
        <w:pStyle w:val="style0"/>
      </w:pPr>
      <w:r>
        <w:rPr>
          <w:rFonts w:ascii="Arial" w:cs="Arial" w:hAnsi="Arial"/>
          <w:b/>
          <w:i/>
          <w:sz w:val="20"/>
          <w:u w:val="single"/>
        </w:rPr>
      </w:r>
    </w:p>
    <w:p>
      <w:pPr>
        <w:pStyle w:val="style0"/>
      </w:pPr>
      <w:r>
        <w:rPr>
          <w:rFonts w:ascii="Arial" w:cs="Arial" w:hAnsi="Arial"/>
          <w:b/>
          <w:i/>
          <w:sz w:val="20"/>
          <w:u w:val="single"/>
        </w:rPr>
      </w:r>
    </w:p>
    <w:p>
      <w:pPr>
        <w:pStyle w:val="style0"/>
      </w:pPr>
      <w:r>
        <w:rPr>
          <w:rFonts w:ascii="Arial" w:cs="Arial" w:hAnsi="Arial"/>
          <w:b/>
          <w:i/>
          <w:sz w:val="20"/>
          <w:u w:val="single"/>
        </w:rPr>
      </w:r>
    </w:p>
    <w:p>
      <w:pPr>
        <w:pStyle w:val="style0"/>
      </w:pPr>
      <w:r>
        <w:rPr>
          <w:rFonts w:ascii="Arial" w:cs="Arial" w:hAnsi="Arial"/>
          <w:b/>
          <w:i/>
          <w:sz w:val="20"/>
          <w:u w:val="single"/>
        </w:rPr>
      </w:r>
    </w:p>
    <w:p>
      <w:pPr>
        <w:pStyle w:val="style0"/>
      </w:pPr>
      <w:r>
        <w:rPr>
          <w:rFonts w:ascii="Arial" w:cs="Arial" w:hAnsi="Arial"/>
          <w:b/>
          <w:i/>
          <w:sz w:val="20"/>
          <w:u w:val="single"/>
        </w:rPr>
      </w:r>
    </w:p>
    <w:p>
      <w:pPr>
        <w:pStyle w:val="style0"/>
      </w:pPr>
      <w:r>
        <w:rPr>
          <w:rFonts w:ascii="Arial" w:cs="Arial" w:hAnsi="Arial"/>
          <w:b/>
          <w:i/>
          <w:sz w:val="20"/>
          <w:u w:val="single"/>
        </w:rPr>
      </w:r>
    </w:p>
    <w:p>
      <w:pPr>
        <w:pStyle w:val="style0"/>
      </w:pPr>
      <w:r>
        <w:rPr>
          <w:rFonts w:ascii="Arial" w:cs="Arial" w:hAnsi="Arial"/>
          <w:b/>
          <w:i/>
          <w:sz w:val="20"/>
          <w:u w:val="single"/>
        </w:rPr>
      </w:r>
    </w:p>
    <w:p>
      <w:pPr>
        <w:pStyle w:val="style0"/>
      </w:pPr>
      <w:r>
        <w:rPr>
          <w:rFonts w:ascii="Arial" w:cs="Arial" w:hAnsi="Arial"/>
          <w:b/>
          <w:i/>
          <w:sz w:val="20"/>
          <w:u w:val="single"/>
        </w:rPr>
        <w:t>Friday, February 14</w:t>
      </w:r>
    </w:p>
    <w:p>
      <w:pPr>
        <w:pStyle w:val="style0"/>
      </w:pPr>
      <w:r>
        <w:rPr>
          <w:rFonts w:ascii="Arial" w:cs="Arial" w:hAnsi="Arial"/>
          <w:b/>
          <w:i/>
          <w:sz w:val="20"/>
          <w:u w:val="single"/>
        </w:rPr>
      </w:r>
    </w:p>
    <w:p>
      <w:pPr>
        <w:pStyle w:val="style0"/>
      </w:pPr>
      <w:r>
        <w:rPr>
          <w:rFonts w:ascii="Arial" w:cs="Arial" w:hAnsi="Arial"/>
          <w:b/>
          <w:sz w:val="20"/>
        </w:rPr>
        <w:t>7:00 am – 8:00 am</w:t>
      </w:r>
      <w:r>
        <w:rPr>
          <w:rFonts w:ascii="Arial" w:cs="Arial" w:hAnsi="Arial"/>
          <w:sz w:val="20"/>
        </w:rPr>
        <w:tab/>
        <w:tab/>
      </w:r>
      <w:r>
        <w:rPr>
          <w:rFonts w:ascii="Arial" w:cs="Arial" w:hAnsi="Arial"/>
          <w:b/>
          <w:sz w:val="20"/>
        </w:rPr>
        <w:t>Mini-Consultation Breakfasts</w:t>
      </w:r>
    </w:p>
    <w:p>
      <w:pPr>
        <w:pStyle w:val="style0"/>
      </w:pPr>
      <w:r>
        <w:rPr>
          <w:rFonts w:ascii="Arial" w:cs="Arial" w:hAnsi="Arial"/>
          <w:i/>
          <w:sz w:val="20"/>
        </w:rPr>
        <w:tab/>
        <w:tab/>
        <w:tab/>
        <w:tab/>
        <w:t>Valerie Gilchrist, MD, Coordinator</w:t>
      </w:r>
    </w:p>
    <w:p>
      <w:pPr>
        <w:pStyle w:val="style0"/>
        <w:tabs>
          <w:tab w:leader="none" w:pos="5760" w:val="left"/>
        </w:tabs>
        <w:ind w:hanging="2880" w:left="2880" w:right="0"/>
      </w:pPr>
      <w:r>
        <w:rPr>
          <w:rFonts w:ascii="Arial" w:cs="Arial" w:hAnsi="Arial"/>
          <w:b/>
          <w:sz w:val="20"/>
        </w:rPr>
      </w:r>
    </w:p>
    <w:p>
      <w:pPr>
        <w:pStyle w:val="style0"/>
        <w:tabs>
          <w:tab w:leader="none" w:pos="5760" w:val="left"/>
        </w:tabs>
        <w:ind w:hanging="2880" w:left="2880" w:right="0"/>
      </w:pPr>
      <w:r>
        <w:rPr>
          <w:rFonts w:ascii="Arial" w:cs="Arial" w:hAnsi="Arial"/>
          <w:b/>
          <w:sz w:val="20"/>
        </w:rPr>
        <w:t>8:00 am – 9:30 am</w:t>
        <w:tab/>
        <w:t>Partners in Training: Interprofessional Education</w:t>
        <w:br/>
      </w:r>
      <w:r>
        <w:rPr>
          <w:rFonts w:ascii="Arial" w:cs="Arial" w:hAnsi="Arial"/>
          <w:i/>
          <w:sz w:val="20"/>
        </w:rPr>
        <w:t>Denise Rodgers, MD, Guest Speaker</w:t>
        <w:br/>
        <w:t>ADFM Education Transformation Committee</w:t>
      </w:r>
    </w:p>
    <w:p>
      <w:pPr>
        <w:pStyle w:val="style0"/>
        <w:tabs>
          <w:tab w:leader="none" w:pos="5760" w:val="left"/>
        </w:tabs>
        <w:ind w:hanging="2880" w:left="2880" w:right="0"/>
      </w:pPr>
      <w:r>
        <w:rPr>
          <w:rFonts w:ascii="Arial" w:cs="Arial" w:hAnsi="Arial"/>
          <w:b/>
          <w:sz w:val="20"/>
        </w:rPr>
      </w:r>
    </w:p>
    <w:p>
      <w:pPr>
        <w:pStyle w:val="style0"/>
        <w:tabs>
          <w:tab w:leader="none" w:pos="5760" w:val="left"/>
        </w:tabs>
        <w:ind w:hanging="2880" w:left="2880" w:right="0"/>
      </w:pPr>
      <w:r>
        <w:rPr>
          <w:rFonts w:ascii="Arial" w:cs="Arial" w:hAnsi="Arial"/>
          <w:b/>
          <w:sz w:val="20"/>
        </w:rPr>
        <w:t>9:30 am – 9:45 am</w:t>
        <w:tab/>
        <w:t>Break</w:t>
      </w:r>
    </w:p>
    <w:p>
      <w:pPr>
        <w:pStyle w:val="style0"/>
        <w:spacing w:after="120" w:before="28"/>
        <w:ind w:hanging="2880" w:left="2880" w:right="0"/>
      </w:pPr>
      <w:r>
        <w:rPr>
          <w:rFonts w:ascii="Arial" w:cs="Arial" w:hAnsi="Arial"/>
          <w:b/>
          <w:sz w:val="20"/>
        </w:rPr>
        <w:t>9:45 am – 10:25 am</w:t>
        <w:tab/>
        <w:t>Partnering with Different Stakeholders – Real “On The Ground” Stories of Success and Challenges</w:t>
        <w:br/>
      </w:r>
      <w:r>
        <w:rPr>
          <w:rFonts w:ascii="Arial" w:cs="Arial" w:hAnsi="Arial"/>
          <w:sz w:val="20"/>
        </w:rPr>
        <w:t>5-Minute Synopses of Examples with Varied Stakeholders</w:t>
      </w:r>
      <w:r>
        <w:rPr>
          <w:rFonts w:ascii="Arial" w:cs="Arial" w:hAnsi="Arial"/>
          <w:b/>
          <w:sz w:val="20"/>
        </w:rPr>
        <w:br/>
      </w:r>
      <w:r>
        <w:rPr>
          <w:rFonts w:ascii="Arial" w:cs="Arial" w:hAnsi="Arial"/>
          <w:i/>
          <w:sz w:val="20"/>
        </w:rPr>
        <w:t>Al Tallia, MD, MPH, moderator</w:t>
      </w:r>
    </w:p>
    <w:p>
      <w:pPr>
        <w:pStyle w:val="style42"/>
        <w:numPr>
          <w:ilvl w:val="0"/>
          <w:numId w:val="3"/>
        </w:numPr>
        <w:ind w:hanging="0" w:left="3240" w:right="0"/>
      </w:pPr>
      <w:r>
        <w:rPr>
          <w:rFonts w:ascii="Arial" w:cs="Arial" w:hAnsi="Arial"/>
          <w:sz w:val="20"/>
        </w:rPr>
        <w:t>State Stories: New Mexico HEROs</w:t>
      </w:r>
    </w:p>
    <w:p>
      <w:pPr>
        <w:pStyle w:val="style42"/>
        <w:spacing w:after="120" w:before="28"/>
        <w:ind w:firstLine="360" w:left="3240" w:right="0"/>
      </w:pPr>
      <w:r>
        <w:rPr>
          <w:rFonts w:ascii="Arial" w:cs="Arial" w:hAnsi="Arial"/>
          <w:i/>
          <w:sz w:val="20"/>
        </w:rPr>
        <w:t>Art Kaufman, MD</w:t>
      </w:r>
    </w:p>
    <w:p>
      <w:pPr>
        <w:pStyle w:val="style42"/>
        <w:numPr>
          <w:ilvl w:val="0"/>
          <w:numId w:val="3"/>
        </w:numPr>
        <w:spacing w:after="120" w:before="28"/>
        <w:ind w:hanging="0" w:left="3240" w:right="0"/>
      </w:pPr>
      <w:r>
        <w:rPr>
          <w:rFonts w:ascii="Arial" w:cs="Arial" w:hAnsi="Arial"/>
          <w:sz w:val="20"/>
        </w:rPr>
        <w:t>Leading Change Curriculum: A Collaboration Between STFM and ADFM</w:t>
      </w:r>
    </w:p>
    <w:p>
      <w:pPr>
        <w:pStyle w:val="style42"/>
        <w:spacing w:after="120" w:before="28"/>
        <w:ind w:hanging="0" w:left="3600" w:right="0"/>
      </w:pPr>
      <w:r>
        <w:rPr>
          <w:rFonts w:ascii="Arial" w:cs="Arial" w:hAnsi="Arial"/>
          <w:i/>
          <w:sz w:val="20"/>
        </w:rPr>
        <w:t>Stacy Brungardt, CAE, Mike Sitorius, MD, Gurjeet (Gary) Shokar, MD</w:t>
      </w:r>
    </w:p>
    <w:p>
      <w:pPr>
        <w:pStyle w:val="style42"/>
        <w:numPr>
          <w:ilvl w:val="0"/>
          <w:numId w:val="3"/>
        </w:numPr>
        <w:spacing w:after="120" w:before="28"/>
        <w:ind w:hanging="0" w:left="3240" w:right="0"/>
      </w:pPr>
      <w:r>
        <w:rPr>
          <w:rFonts w:ascii="Arial" w:cs="Arial" w:hAnsi="Arial"/>
          <w:sz w:val="20"/>
        </w:rPr>
        <w:t>Moving From a Proposal to Medicaid to a Successful PCMH Partnership</w:t>
      </w:r>
    </w:p>
    <w:p>
      <w:pPr>
        <w:pStyle w:val="style42"/>
        <w:spacing w:after="120" w:before="28"/>
        <w:ind w:firstLine="360" w:left="3240" w:right="0"/>
      </w:pPr>
      <w:r>
        <w:rPr>
          <w:rFonts w:ascii="Arial" w:cs="Arial" w:hAnsi="Arial"/>
          <w:i/>
          <w:sz w:val="20"/>
        </w:rPr>
        <w:t>Chelley Alexander, MD, University of Alabama</w:t>
      </w:r>
    </w:p>
    <w:p>
      <w:pPr>
        <w:pStyle w:val="style42"/>
        <w:numPr>
          <w:ilvl w:val="0"/>
          <w:numId w:val="3"/>
        </w:numPr>
        <w:spacing w:after="120" w:before="28"/>
        <w:ind w:hanging="0" w:left="3240" w:right="0"/>
      </w:pPr>
      <w:r>
        <w:rPr>
          <w:rFonts w:ascii="Arial" w:cs="Arial" w:hAnsi="Arial"/>
          <w:sz w:val="20"/>
        </w:rPr>
        <w:t>Getting the work of Family Physicians into the Mainstream: Partnering with the Media</w:t>
      </w:r>
    </w:p>
    <w:p>
      <w:pPr>
        <w:pStyle w:val="style42"/>
        <w:spacing w:after="120" w:before="28"/>
        <w:ind w:firstLine="360" w:left="3240" w:right="0"/>
      </w:pPr>
      <w:r>
        <w:rPr>
          <w:rFonts w:ascii="Arial" w:cs="Arial" w:hAnsi="Arial"/>
          <w:i/>
          <w:sz w:val="20"/>
        </w:rPr>
        <w:t>Christine Alexander, MD, MetroHealth System</w:t>
      </w:r>
    </w:p>
    <w:p>
      <w:pPr>
        <w:pStyle w:val="style42"/>
        <w:numPr>
          <w:ilvl w:val="0"/>
          <w:numId w:val="3"/>
        </w:numPr>
        <w:spacing w:after="120" w:before="28"/>
        <w:ind w:hanging="0" w:left="3240" w:right="0"/>
      </w:pPr>
      <w:r>
        <w:rPr>
          <w:rFonts w:ascii="Arial" w:cs="Arial" w:hAnsi="Arial"/>
          <w:sz w:val="20"/>
        </w:rPr>
        <w:t>Bringing Family Medicine to the Students Where They Are</w:t>
      </w:r>
    </w:p>
    <w:p>
      <w:pPr>
        <w:pStyle w:val="style42"/>
        <w:spacing w:after="120" w:before="28"/>
        <w:ind w:firstLine="360" w:left="3240" w:right="0"/>
      </w:pPr>
      <w:r>
        <w:rPr>
          <w:rFonts w:ascii="Arial" w:cs="Arial" w:hAnsi="Arial"/>
          <w:i/>
          <w:sz w:val="20"/>
        </w:rPr>
        <w:t>Tochi Iroku-Malize, MD, MPH, Hofstra North Shore LIJ SOM</w:t>
      </w:r>
    </w:p>
    <w:p>
      <w:pPr>
        <w:pStyle w:val="style42"/>
        <w:numPr>
          <w:ilvl w:val="0"/>
          <w:numId w:val="3"/>
        </w:numPr>
        <w:spacing w:after="120" w:before="28"/>
        <w:ind w:hanging="0" w:left="3240" w:right="0"/>
      </w:pPr>
      <w:r>
        <w:rPr>
          <w:rFonts w:ascii="Arial" w:cs="Arial" w:hAnsi="Arial"/>
          <w:sz w:val="20"/>
        </w:rPr>
        <w:t>Primary Care Collaboration</w:t>
      </w:r>
    </w:p>
    <w:p>
      <w:pPr>
        <w:pStyle w:val="style42"/>
        <w:spacing w:after="120" w:before="28"/>
        <w:ind w:hanging="0" w:left="3600" w:right="0"/>
      </w:pPr>
      <w:r>
        <w:rPr>
          <w:rFonts w:ascii="Arial" w:cs="Arial" w:hAnsi="Arial"/>
          <w:i/>
          <w:sz w:val="20"/>
        </w:rPr>
        <w:t>Valerie Gilchrist, MD, University of Wisconsin</w:t>
      </w:r>
    </w:p>
    <w:p>
      <w:pPr>
        <w:pStyle w:val="style42"/>
        <w:spacing w:after="120" w:before="28"/>
        <w:ind w:hanging="0" w:left="3600" w:right="0"/>
      </w:pPr>
      <w:r>
        <w:rPr>
          <w:rFonts w:ascii="Arial" w:cs="Arial" w:hAnsi="Arial"/>
          <w:i/>
          <w:sz w:val="20"/>
        </w:rPr>
        <w:t>Daniel Knight, MD and Mary Prince, University of Arkansas</w:t>
      </w:r>
    </w:p>
    <w:p>
      <w:pPr>
        <w:pStyle w:val="style42"/>
        <w:spacing w:after="120" w:before="28"/>
        <w:ind w:hanging="0" w:left="3600" w:right="0"/>
      </w:pPr>
      <w:r>
        <w:rPr>
          <w:rFonts w:ascii="Arial" w:cs="Arial" w:hAnsi="Arial"/>
          <w:i/>
          <w:sz w:val="20"/>
        </w:rPr>
        <w:t>Dan Lasser, MD and Alan Chuman, University of Massachusetts</w:t>
      </w:r>
    </w:p>
    <w:p>
      <w:pPr>
        <w:pStyle w:val="style42"/>
        <w:spacing w:after="120" w:before="28"/>
        <w:ind w:hanging="0" w:left="3600" w:right="0"/>
      </w:pPr>
      <w:r>
        <w:rPr>
          <w:rFonts w:ascii="Arial" w:cs="Arial" w:hAnsi="Arial"/>
          <w:i/>
          <w:sz w:val="20"/>
        </w:rPr>
        <w:t>Mark Stephens, MD, Uniformed Services University</w:t>
      </w:r>
    </w:p>
    <w:p>
      <w:pPr>
        <w:pStyle w:val="style42"/>
        <w:spacing w:after="120" w:before="28"/>
        <w:ind w:hanging="0" w:left="3240" w:right="0"/>
      </w:pPr>
      <w:r>
        <w:rPr>
          <w:rFonts w:ascii="Arial" w:cs="Arial" w:hAnsi="Arial"/>
          <w:i/>
          <w:sz w:val="20"/>
        </w:rPr>
      </w:r>
    </w:p>
    <w:p>
      <w:pPr>
        <w:pStyle w:val="style0"/>
        <w:spacing w:after="120" w:before="28"/>
      </w:pPr>
      <w:r>
        <w:rPr>
          <w:rFonts w:ascii="Arial" w:cs="Arial" w:hAnsi="Arial"/>
          <w:b/>
          <w:sz w:val="20"/>
        </w:rPr>
        <w:t>10:25am – 10:30am</w:t>
        <w:tab/>
        <w:tab/>
        <w:t>Move into Breakout sessions</w:t>
        <w:br/>
        <w:tab/>
      </w:r>
    </w:p>
    <w:p>
      <w:pPr>
        <w:pStyle w:val="style0"/>
        <w:spacing w:after="120" w:before="28"/>
        <w:ind w:hanging="2880" w:left="2880" w:right="0"/>
      </w:pPr>
      <w:r>
        <w:rPr>
          <w:rFonts w:ascii="Arial" w:cs="Arial" w:hAnsi="Arial"/>
          <w:b/>
          <w:sz w:val="20"/>
        </w:rPr>
        <w:t>10:30am – 11:30 am</w:t>
        <w:tab/>
        <w:t>Breakout Concurrent Sessions – Deep Dives Into Stories</w:t>
      </w:r>
    </w:p>
    <w:p>
      <w:pPr>
        <w:pStyle w:val="style42"/>
        <w:numPr>
          <w:ilvl w:val="0"/>
          <w:numId w:val="4"/>
        </w:numPr>
      </w:pPr>
      <w:r>
        <w:rPr>
          <w:rFonts w:ascii="Arial" w:cs="Arial" w:hAnsi="Arial"/>
          <w:sz w:val="20"/>
        </w:rPr>
        <w:t>State Stories: New Mexico HEROs</w:t>
      </w:r>
    </w:p>
    <w:p>
      <w:pPr>
        <w:pStyle w:val="style42"/>
        <w:ind w:firstLine="360" w:left="3240" w:right="0"/>
      </w:pPr>
      <w:r>
        <w:rPr>
          <w:rFonts w:ascii="Arial" w:cs="Arial" w:hAnsi="Arial"/>
          <w:i/>
          <w:sz w:val="20"/>
        </w:rPr>
        <w:t>Art Kaufman, MD</w:t>
      </w:r>
    </w:p>
    <w:p>
      <w:pPr>
        <w:pStyle w:val="style42"/>
        <w:numPr>
          <w:ilvl w:val="0"/>
          <w:numId w:val="4"/>
        </w:numPr>
        <w:spacing w:after="120" w:before="28"/>
      </w:pPr>
      <w:r>
        <w:rPr>
          <w:rFonts w:ascii="Arial" w:cs="Arial" w:hAnsi="Arial"/>
          <w:sz w:val="20"/>
        </w:rPr>
        <w:t>Leading Change Curriculum: A Collaboration Between STFM and ADFM</w:t>
      </w:r>
    </w:p>
    <w:p>
      <w:pPr>
        <w:pStyle w:val="style42"/>
        <w:spacing w:after="120" w:before="28"/>
        <w:ind w:firstLine="360" w:left="3240" w:right="0"/>
      </w:pPr>
      <w:r>
        <w:rPr>
          <w:rFonts w:ascii="Arial" w:cs="Arial" w:hAnsi="Arial"/>
          <w:i/>
          <w:sz w:val="20"/>
        </w:rPr>
        <w:t>Stacy Brungardt, CAE, Mike Sitorius, MD, Gurjeet (Gary) Shokar, MD</w:t>
      </w:r>
    </w:p>
    <w:p>
      <w:pPr>
        <w:pStyle w:val="style42"/>
        <w:numPr>
          <w:ilvl w:val="0"/>
          <w:numId w:val="4"/>
        </w:numPr>
        <w:spacing w:after="120" w:before="28"/>
      </w:pPr>
      <w:r>
        <w:rPr>
          <w:rFonts w:ascii="Arial" w:cs="Arial" w:hAnsi="Arial"/>
          <w:sz w:val="20"/>
        </w:rPr>
        <w:t>Moving From a Proposal to Medicaid to a Successful PCMH Partnership</w:t>
      </w:r>
    </w:p>
    <w:p>
      <w:pPr>
        <w:pStyle w:val="style42"/>
        <w:spacing w:after="120" w:before="28"/>
        <w:ind w:firstLine="360" w:left="3240" w:right="0"/>
      </w:pPr>
      <w:r>
        <w:rPr>
          <w:rFonts w:ascii="Arial" w:cs="Arial" w:hAnsi="Arial"/>
          <w:i/>
          <w:sz w:val="20"/>
        </w:rPr>
        <w:t>Chelley Alexander, MD</w:t>
      </w:r>
    </w:p>
    <w:p>
      <w:pPr>
        <w:pStyle w:val="style42"/>
        <w:numPr>
          <w:ilvl w:val="0"/>
          <w:numId w:val="4"/>
        </w:numPr>
        <w:spacing w:after="120" w:before="28"/>
      </w:pPr>
      <w:r>
        <w:rPr>
          <w:rFonts w:ascii="Arial" w:cs="Arial" w:hAnsi="Arial"/>
          <w:sz w:val="20"/>
        </w:rPr>
        <w:t>Getting the work of Family Physicians into the Mainstream: Partnering with the Media</w:t>
      </w:r>
    </w:p>
    <w:p>
      <w:pPr>
        <w:pStyle w:val="style42"/>
        <w:spacing w:after="120" w:before="28"/>
        <w:ind w:firstLine="360" w:left="3240" w:right="0"/>
      </w:pPr>
      <w:r>
        <w:rPr>
          <w:rFonts w:ascii="Arial" w:cs="Arial" w:hAnsi="Arial"/>
          <w:i/>
          <w:sz w:val="20"/>
        </w:rPr>
        <w:t>Christine Alexander, MD</w:t>
      </w:r>
    </w:p>
    <w:p>
      <w:pPr>
        <w:pStyle w:val="style42"/>
        <w:numPr>
          <w:ilvl w:val="0"/>
          <w:numId w:val="4"/>
        </w:numPr>
        <w:spacing w:after="120" w:before="28"/>
      </w:pPr>
      <w:r>
        <w:rPr>
          <w:rFonts w:ascii="Arial" w:cs="Arial" w:hAnsi="Arial"/>
          <w:sz w:val="20"/>
        </w:rPr>
        <w:t>Bringing Family Medicine to the Students Where They Are</w:t>
      </w:r>
    </w:p>
    <w:p>
      <w:pPr>
        <w:pStyle w:val="style42"/>
        <w:spacing w:after="120" w:before="28"/>
        <w:ind w:firstLine="360" w:left="3240" w:right="0"/>
      </w:pPr>
      <w:r>
        <w:rPr>
          <w:rFonts w:ascii="Arial" w:cs="Arial" w:hAnsi="Arial"/>
          <w:i/>
          <w:sz w:val="20"/>
        </w:rPr>
        <w:t>Tochi Iroku-Malize, MD, MPH</w:t>
      </w:r>
    </w:p>
    <w:p>
      <w:pPr>
        <w:pStyle w:val="style42"/>
        <w:numPr>
          <w:ilvl w:val="0"/>
          <w:numId w:val="4"/>
        </w:numPr>
        <w:spacing w:after="120" w:before="28"/>
      </w:pPr>
      <w:r>
        <w:rPr>
          <w:rFonts w:ascii="Arial" w:cs="Arial" w:hAnsi="Arial"/>
          <w:sz w:val="20"/>
        </w:rPr>
        <w:t>Primary Care Collaboration</w:t>
      </w:r>
    </w:p>
    <w:p>
      <w:pPr>
        <w:pStyle w:val="style42"/>
        <w:spacing w:after="120" w:before="28"/>
        <w:ind w:hanging="0" w:left="3600" w:right="0"/>
      </w:pPr>
      <w:r>
        <w:rPr>
          <w:rFonts w:ascii="Arial" w:cs="Arial" w:hAnsi="Arial"/>
          <w:i/>
          <w:sz w:val="20"/>
        </w:rPr>
        <w:t>Valerie Gilchrist, MD, Daniel Knight, MD and Mary Prince, Dan Lasser, MD and Alan Chuman, Mark Stephens, MD</w:t>
      </w:r>
    </w:p>
    <w:p>
      <w:pPr>
        <w:pStyle w:val="style0"/>
      </w:pPr>
      <w:r>
        <w:rPr>
          <w:rFonts w:ascii="Arial" w:cs="Arial" w:hAnsi="Arial"/>
          <w:b/>
          <w:sz w:val="20"/>
        </w:rPr>
      </w:r>
    </w:p>
    <w:p>
      <w:pPr>
        <w:pStyle w:val="style0"/>
        <w:tabs>
          <w:tab w:leader="none" w:pos="2880" w:val="left"/>
        </w:tabs>
      </w:pPr>
      <w:r>
        <w:rPr>
          <w:rFonts w:ascii="Arial" w:cs="Arial" w:hAnsi="Arial"/>
          <w:b/>
          <w:sz w:val="20"/>
        </w:rPr>
        <w:t>11:30 am - 12:30 pm</w:t>
        <w:tab/>
        <w:t>Annual ADFM Business Meeting</w:t>
        <w:br/>
      </w:r>
      <w:r>
        <w:rPr>
          <w:rFonts w:ascii="Arial" w:cs="Arial" w:hAnsi="Arial"/>
          <w:i/>
          <w:sz w:val="20"/>
        </w:rPr>
        <w:tab/>
        <w:t>Barbara Thompson, MD, President</w:t>
      </w:r>
    </w:p>
    <w:p>
      <w:pPr>
        <w:pStyle w:val="style0"/>
      </w:pPr>
      <w:r>
        <w:rPr>
          <w:rFonts w:ascii="Arial" w:cs="Arial" w:hAnsi="Arial"/>
          <w:b/>
          <w:sz w:val="20"/>
        </w:rPr>
      </w:r>
    </w:p>
    <w:p>
      <w:pPr>
        <w:pStyle w:val="style0"/>
      </w:pPr>
      <w:r>
        <w:rPr>
          <w:rFonts w:ascii="Arial" w:cs="Arial" w:hAnsi="Arial"/>
          <w:b/>
          <w:sz w:val="20"/>
        </w:rPr>
        <w:t>12:30pm – 6:00 pm</w:t>
      </w:r>
      <w:r>
        <w:rPr>
          <w:rFonts w:ascii="Arial" w:cs="Arial" w:hAnsi="Arial"/>
          <w:sz w:val="20"/>
        </w:rPr>
        <w:tab/>
        <w:tab/>
      </w:r>
      <w:r>
        <w:rPr>
          <w:rFonts w:ascii="Arial" w:cs="Arial" w:hAnsi="Arial"/>
          <w:b/>
          <w:sz w:val="20"/>
        </w:rPr>
        <w:t>ACTIVITIES ON YOUR OWN</w:t>
      </w:r>
      <w:r>
        <w:rPr>
          <w:rFonts w:ascii="Arial" w:cs="Arial" w:hAnsi="Arial"/>
          <w:color w:val="FF0000"/>
          <w:sz w:val="20"/>
        </w:rPr>
        <w:tab/>
        <w:tab/>
        <w:tab/>
        <w:tab/>
      </w:r>
    </w:p>
    <w:p>
      <w:pPr>
        <w:pStyle w:val="style0"/>
      </w:pPr>
      <w:r>
        <w:rPr>
          <w:rFonts w:ascii="Arial" w:cs="Arial" w:hAnsi="Arial"/>
          <w:b/>
          <w:sz w:val="20"/>
        </w:rPr>
      </w:r>
    </w:p>
    <w:p>
      <w:pPr>
        <w:pStyle w:val="style0"/>
        <w:ind w:hanging="720" w:left="720" w:right="-180"/>
      </w:pPr>
      <w:r>
        <w:rPr>
          <w:rFonts w:ascii="Arial" w:cs="Arial" w:hAnsi="Arial"/>
          <w:b/>
          <w:sz w:val="20"/>
        </w:rPr>
      </w:r>
    </w:p>
    <w:p>
      <w:pPr>
        <w:pStyle w:val="style0"/>
        <w:ind w:hanging="2880" w:left="2880" w:right="-180"/>
      </w:pPr>
      <w:r>
        <w:rPr>
          <w:rFonts w:ascii="Arial" w:cs="Arial" w:hAnsi="Arial"/>
          <w:b/>
          <w:sz w:val="20"/>
        </w:rPr>
        <w:t>6:30 pm – 8:30 pm</w:t>
      </w:r>
      <w:r>
        <w:rPr>
          <w:rFonts w:ascii="Arial" w:cs="Arial" w:hAnsi="Arial"/>
          <w:sz w:val="20"/>
        </w:rPr>
        <w:tab/>
      </w:r>
      <w:r>
        <w:rPr>
          <w:rFonts w:ascii="Arial" w:cs="Arial" w:hAnsi="Arial"/>
          <w:b/>
          <w:sz w:val="20"/>
        </w:rPr>
        <w:t>Building Resilience Dinner and Workshop (optional event)</w:t>
      </w:r>
    </w:p>
    <w:p>
      <w:pPr>
        <w:pStyle w:val="style0"/>
        <w:ind w:hanging="2880" w:left="2880" w:right="-180"/>
      </w:pPr>
      <w:r>
        <w:rPr>
          <w:rFonts w:ascii="Arial" w:cs="Arial" w:hAnsi="Arial"/>
          <w:b/>
          <w:sz w:val="20"/>
        </w:rPr>
        <w:tab/>
        <w:t xml:space="preserve">“Building Resilience in Your Job whether at the Beginning or Nearing the End!”  </w:t>
      </w:r>
    </w:p>
    <w:p>
      <w:pPr>
        <w:pStyle w:val="style0"/>
        <w:ind w:hanging="2880" w:left="2880" w:right="0"/>
      </w:pPr>
      <w:r>
        <w:rPr>
          <w:rFonts w:ascii="Arial" w:cs="Arial" w:hAnsi="Arial"/>
          <w:b/>
          <w:i/>
          <w:sz w:val="20"/>
        </w:rPr>
        <w:tab/>
      </w:r>
      <w:r>
        <w:rPr>
          <w:rFonts w:ascii="Arial" w:cs="Arial" w:hAnsi="Arial"/>
          <w:i/>
          <w:sz w:val="20"/>
        </w:rPr>
        <w:t>John Franko, MD, Chantal Brazeau, MD, and Martha McGrew, MD</w:t>
        <w:tab/>
      </w:r>
    </w:p>
    <w:p>
      <w:pPr>
        <w:pStyle w:val="style0"/>
        <w:ind w:hanging="2880" w:left="2880" w:right="0"/>
      </w:pPr>
      <w:r>
        <w:rPr>
          <w:rFonts w:ascii="Arial" w:cs="Arial" w:hAnsi="Arial"/>
          <w:b/>
          <w:sz w:val="20"/>
        </w:rPr>
        <w:br/>
      </w:r>
    </w:p>
    <w:p>
      <w:pPr>
        <w:pStyle w:val="style0"/>
      </w:pPr>
      <w:r>
        <w:rPr>
          <w:rFonts w:ascii="Arial" w:cs="Arial" w:hAnsi="Arial"/>
          <w:b/>
          <w:i/>
          <w:sz w:val="20"/>
          <w:u w:val="single"/>
        </w:rPr>
        <w:t>Saturday, February 15</w:t>
      </w:r>
    </w:p>
    <w:p>
      <w:pPr>
        <w:pStyle w:val="style0"/>
      </w:pPr>
      <w:r>
        <w:rPr>
          <w:rFonts w:ascii="Arial" w:cs="Arial" w:hAnsi="Arial"/>
          <w:b/>
          <w:i/>
          <w:sz w:val="20"/>
          <w:u w:val="single"/>
        </w:rPr>
      </w:r>
    </w:p>
    <w:p>
      <w:pPr>
        <w:pStyle w:val="style0"/>
      </w:pPr>
      <w:r>
        <w:rPr>
          <w:rFonts w:ascii="Arial" w:cs="Arial" w:hAnsi="Arial"/>
          <w:b/>
          <w:sz w:val="20"/>
        </w:rPr>
        <w:t>7:00 am – 8:00 am</w:t>
      </w:r>
      <w:r>
        <w:rPr>
          <w:rFonts w:ascii="Arial" w:cs="Arial" w:hAnsi="Arial"/>
          <w:sz w:val="20"/>
        </w:rPr>
        <w:tab/>
        <w:tab/>
      </w:r>
      <w:r>
        <w:rPr>
          <w:rFonts w:ascii="Arial" w:cs="Arial" w:hAnsi="Arial"/>
          <w:b/>
          <w:sz w:val="20"/>
        </w:rPr>
        <w:t xml:space="preserve">Special Topic Breakfasts: Stakeholder Partnerships </w:t>
      </w:r>
    </w:p>
    <w:p>
      <w:pPr>
        <w:pStyle w:val="style0"/>
      </w:pPr>
      <w:r>
        <w:rPr>
          <w:rFonts w:ascii="Arial" w:cs="Arial" w:hAnsi="Arial"/>
          <w:i/>
          <w:sz w:val="20"/>
        </w:rPr>
        <w:tab/>
        <w:tab/>
        <w:tab/>
        <w:tab/>
        <w:t>Valerie Gilchrist, MD, coordinator</w:t>
      </w:r>
    </w:p>
    <w:p>
      <w:pPr>
        <w:pStyle w:val="style0"/>
      </w:pPr>
      <w:r>
        <w:rPr>
          <w:rFonts w:ascii="Arial" w:cs="Arial" w:hAnsi="Arial"/>
          <w:i/>
          <w:sz w:val="20"/>
        </w:rPr>
      </w:r>
    </w:p>
    <w:p>
      <w:pPr>
        <w:pStyle w:val="style42"/>
        <w:numPr>
          <w:ilvl w:val="0"/>
          <w:numId w:val="2"/>
        </w:numPr>
        <w:ind w:hanging="0" w:left="3240" w:right="0"/>
      </w:pPr>
      <w:r>
        <w:rPr>
          <w:rFonts w:ascii="Arial" w:cs="Arial" w:eastAsia="Times New Roman" w:hAnsi="Arial"/>
          <w:b/>
          <w:color w:val="000000"/>
          <w:sz w:val="20"/>
          <w:szCs w:val="20"/>
        </w:rPr>
        <w:t>Partnering with the Local Regional Behavioral Health Authority</w:t>
      </w:r>
    </w:p>
    <w:p>
      <w:pPr>
        <w:pStyle w:val="style42"/>
        <w:ind w:firstLine="360" w:left="3240" w:right="0"/>
      </w:pPr>
      <w:r>
        <w:rPr>
          <w:rFonts w:ascii="Arial" w:cs="Arial" w:eastAsia="Times New Roman" w:hAnsi="Arial"/>
          <w:i/>
          <w:color w:val="000000"/>
          <w:sz w:val="20"/>
          <w:szCs w:val="20"/>
        </w:rPr>
        <w:t>Tammie Bassford, MD, University of Arizona</w:t>
      </w:r>
    </w:p>
    <w:p>
      <w:pPr>
        <w:pStyle w:val="style42"/>
        <w:numPr>
          <w:ilvl w:val="0"/>
          <w:numId w:val="2"/>
        </w:numPr>
        <w:ind w:hanging="0" w:left="3240" w:right="0"/>
      </w:pPr>
      <w:r>
        <w:rPr>
          <w:rFonts w:ascii="Arial" w:cs="Arial" w:eastAsia="Times New Roman" w:hAnsi="Arial"/>
          <w:b/>
          <w:color w:val="000000"/>
          <w:sz w:val="20"/>
          <w:szCs w:val="20"/>
        </w:rPr>
        <w:t>Partnering with the Dean via a Small Business Development Committee</w:t>
      </w:r>
    </w:p>
    <w:p>
      <w:pPr>
        <w:pStyle w:val="style42"/>
        <w:ind w:firstLine="360" w:left="3240" w:right="0"/>
      </w:pPr>
      <w:r>
        <w:rPr>
          <w:rFonts w:ascii="Arial" w:cs="Arial" w:eastAsia="Times New Roman" w:hAnsi="Arial"/>
          <w:i/>
          <w:color w:val="000000"/>
          <w:sz w:val="20"/>
          <w:szCs w:val="20"/>
        </w:rPr>
        <w:t>Nipa Shah, MD, University of Florida</w:t>
      </w:r>
    </w:p>
    <w:p>
      <w:pPr>
        <w:pStyle w:val="style42"/>
        <w:numPr>
          <w:ilvl w:val="0"/>
          <w:numId w:val="2"/>
        </w:numPr>
        <w:ind w:hanging="0" w:left="3240" w:right="0"/>
      </w:pPr>
      <w:r>
        <w:rPr>
          <w:rFonts w:ascii="Arial" w:cs="Arial" w:eastAsia="Times New Roman" w:hAnsi="Arial"/>
          <w:b/>
          <w:color w:val="000000"/>
          <w:sz w:val="20"/>
          <w:szCs w:val="20"/>
        </w:rPr>
        <w:t>Partnering and Interprofessional Teamwork</w:t>
      </w:r>
    </w:p>
    <w:p>
      <w:pPr>
        <w:pStyle w:val="style42"/>
        <w:ind w:firstLine="360" w:left="3240" w:right="0"/>
      </w:pPr>
      <w:r>
        <w:rPr>
          <w:rFonts w:ascii="Arial" w:cs="Arial" w:eastAsia="Times New Roman" w:hAnsi="Arial"/>
          <w:i/>
          <w:color w:val="000000"/>
          <w:sz w:val="20"/>
          <w:szCs w:val="20"/>
        </w:rPr>
        <w:t>David Brown, MD, Florida International University</w:t>
      </w:r>
    </w:p>
    <w:p>
      <w:pPr>
        <w:pStyle w:val="style42"/>
        <w:numPr>
          <w:ilvl w:val="0"/>
          <w:numId w:val="2"/>
        </w:numPr>
        <w:ind w:hanging="0" w:left="3240" w:right="0"/>
      </w:pPr>
      <w:r>
        <w:rPr>
          <w:rFonts w:ascii="Arial" w:cs="Arial" w:eastAsia="Times New Roman" w:hAnsi="Arial"/>
          <w:b/>
          <w:color w:val="000000"/>
          <w:sz w:val="20"/>
          <w:szCs w:val="20"/>
        </w:rPr>
        <w:t>Partnering for Community Health: Access Health Columbus</w:t>
      </w:r>
    </w:p>
    <w:p>
      <w:pPr>
        <w:pStyle w:val="style42"/>
        <w:ind w:firstLine="360" w:left="3240" w:right="0"/>
      </w:pPr>
      <w:r>
        <w:rPr>
          <w:rFonts w:ascii="Arial" w:cs="Arial" w:eastAsia="Times New Roman" w:hAnsi="Arial"/>
          <w:i/>
          <w:color w:val="000000"/>
          <w:sz w:val="20"/>
          <w:szCs w:val="20"/>
        </w:rPr>
        <w:t>Randy Wexler, MD, and Mary Jo Welker, MD, Ohio State University</w:t>
      </w:r>
    </w:p>
    <w:p>
      <w:pPr>
        <w:pStyle w:val="style42"/>
        <w:numPr>
          <w:ilvl w:val="0"/>
          <w:numId w:val="2"/>
        </w:numPr>
        <w:ind w:hanging="0" w:left="3240" w:right="0"/>
      </w:pPr>
      <w:r>
        <w:rPr>
          <w:rFonts w:ascii="Arial" w:cs="Arial" w:eastAsia="Times New Roman" w:hAnsi="Arial"/>
          <w:b/>
          <w:color w:val="000000"/>
          <w:sz w:val="20"/>
          <w:szCs w:val="20"/>
        </w:rPr>
        <w:t>Partnering with a Local Hospital Plus Another Department for a Win-Win for All</w:t>
      </w:r>
    </w:p>
    <w:p>
      <w:pPr>
        <w:pStyle w:val="style42"/>
        <w:ind w:firstLine="360" w:left="3240" w:right="0"/>
      </w:pPr>
      <w:r>
        <w:rPr>
          <w:rFonts w:ascii="Arial" w:cs="Arial" w:eastAsia="Times New Roman" w:hAnsi="Arial"/>
          <w:i/>
          <w:color w:val="000000"/>
          <w:sz w:val="20"/>
          <w:szCs w:val="20"/>
        </w:rPr>
        <w:t xml:space="preserve">Philip Zazove, MD and Matt Bazzani, University of Michigan </w:t>
      </w:r>
    </w:p>
    <w:p>
      <w:pPr>
        <w:pStyle w:val="style0"/>
        <w:ind w:hanging="2880" w:left="2880" w:right="0"/>
      </w:pPr>
      <w:r>
        <w:rPr>
          <w:rFonts w:ascii="Arial" w:cs="Arial" w:eastAsia="Times New Roman" w:hAnsi="Arial"/>
          <w:b/>
          <w:sz w:val="20"/>
        </w:rPr>
      </w:r>
    </w:p>
    <w:p>
      <w:pPr>
        <w:pStyle w:val="style0"/>
        <w:ind w:hanging="2880" w:left="2880" w:right="0"/>
      </w:pPr>
      <w:r>
        <w:rPr>
          <w:rFonts w:ascii="Arial" w:cs="Arial" w:eastAsia="Times New Roman" w:hAnsi="Arial"/>
          <w:b/>
          <w:sz w:val="20"/>
        </w:rPr>
        <w:t>8:00 am – 8:05 am</w:t>
        <w:tab/>
        <w:t>Announcing New Leadership in ADFM</w:t>
        <w:br/>
      </w:r>
      <w:r>
        <w:rPr>
          <w:rFonts w:ascii="Arial" w:cs="Arial" w:eastAsia="Times New Roman" w:hAnsi="Arial"/>
          <w:i/>
          <w:sz w:val="20"/>
        </w:rPr>
        <w:t>Tom Campbell, MD</w:t>
      </w:r>
    </w:p>
    <w:p>
      <w:pPr>
        <w:pStyle w:val="style0"/>
        <w:ind w:hanging="2880" w:left="2880" w:right="0"/>
      </w:pPr>
      <w:r>
        <w:rPr>
          <w:rFonts w:ascii="Arial" w:cs="Arial" w:eastAsia="Times New Roman" w:hAnsi="Arial"/>
          <w:b/>
          <w:sz w:val="20"/>
        </w:rPr>
      </w:r>
    </w:p>
    <w:p>
      <w:pPr>
        <w:pStyle w:val="style0"/>
        <w:ind w:hanging="2880" w:left="2880" w:right="0"/>
      </w:pPr>
      <w:r>
        <w:rPr>
          <w:rFonts w:ascii="Arial" w:cs="Arial" w:eastAsia="Times New Roman" w:hAnsi="Arial"/>
          <w:b/>
          <w:sz w:val="20"/>
        </w:rPr>
        <w:t>8:05 am – 9:45 am</w:t>
        <w:tab/>
        <w:t>Partnering with Your Local Community Physicians</w:t>
        <w:br/>
      </w:r>
      <w:r>
        <w:rPr>
          <w:rFonts w:ascii="Arial" w:cs="Arial" w:eastAsia="Times New Roman" w:hAnsi="Arial"/>
          <w:i/>
          <w:sz w:val="20"/>
        </w:rPr>
        <w:t>Frank deGruy, MD, MSFM, Rusty Kallenberg, MD and local physicians from San Diego area</w:t>
      </w:r>
    </w:p>
    <w:p>
      <w:pPr>
        <w:pStyle w:val="style0"/>
      </w:pPr>
      <w:r>
        <w:rPr>
          <w:rFonts w:ascii="Arial" w:cs="Arial" w:hAnsi="Arial"/>
          <w:b/>
          <w:sz w:val="20"/>
        </w:rPr>
      </w:r>
    </w:p>
    <w:p>
      <w:pPr>
        <w:pStyle w:val="style0"/>
      </w:pPr>
      <w:r>
        <w:rPr>
          <w:rFonts w:ascii="Arial" w:cs="Arial" w:hAnsi="Arial"/>
          <w:b/>
          <w:sz w:val="20"/>
        </w:rPr>
        <w:t>9:45 am – 10:00 am</w:t>
        <w:tab/>
        <w:tab/>
        <w:t>Break</w:t>
      </w:r>
    </w:p>
    <w:p>
      <w:pPr>
        <w:pStyle w:val="style0"/>
      </w:pPr>
      <w:r>
        <w:rPr>
          <w:rFonts w:ascii="Arial" w:cs="Arial" w:hAnsi="Arial"/>
          <w:b/>
          <w:sz w:val="20"/>
        </w:rPr>
      </w:r>
    </w:p>
    <w:p>
      <w:pPr>
        <w:pStyle w:val="style0"/>
      </w:pPr>
      <w:r>
        <w:rPr>
          <w:rFonts w:ascii="Arial" w:cs="Arial" w:hAnsi="Arial"/>
          <w:b/>
          <w:sz w:val="20"/>
        </w:rPr>
        <w:t>10:00 am – 11:15 am</w:t>
        <w:tab/>
        <w:tab/>
        <w:t>Partnering to Increase Research Capacity</w:t>
        <w:br/>
      </w:r>
      <w:r>
        <w:rPr>
          <w:rFonts w:ascii="Arial" w:cs="Arial" w:hAnsi="Arial"/>
          <w:i/>
          <w:sz w:val="20"/>
        </w:rPr>
        <w:tab/>
        <w:tab/>
        <w:tab/>
        <w:tab/>
        <w:t>Tony Kuzel, MD, MHPE, moderator</w:t>
      </w:r>
    </w:p>
    <w:p>
      <w:pPr>
        <w:pStyle w:val="style42"/>
        <w:numPr>
          <w:ilvl w:val="0"/>
          <w:numId w:val="3"/>
        </w:numPr>
        <w:ind w:hanging="0" w:left="3240" w:right="0"/>
      </w:pPr>
      <w:r>
        <w:rPr>
          <w:rFonts w:ascii="Arial" w:cs="Arial" w:hAnsi="Arial"/>
          <w:sz w:val="20"/>
        </w:rPr>
        <w:t>Partnering with others in your department/school around similar interests</w:t>
      </w:r>
    </w:p>
    <w:p>
      <w:pPr>
        <w:pStyle w:val="style42"/>
        <w:ind w:firstLine="360" w:left="3240" w:right="0"/>
      </w:pPr>
      <w:r>
        <w:rPr>
          <w:rFonts w:ascii="Arial" w:cs="Arial" w:hAnsi="Arial"/>
          <w:i/>
          <w:sz w:val="20"/>
        </w:rPr>
        <w:t>Rusty Kallenberg, MD</w:t>
      </w:r>
    </w:p>
    <w:p>
      <w:pPr>
        <w:pStyle w:val="style42"/>
        <w:numPr>
          <w:ilvl w:val="0"/>
          <w:numId w:val="3"/>
        </w:numPr>
        <w:ind w:hanging="0" w:left="3240" w:right="0"/>
      </w:pPr>
      <w:r>
        <w:rPr>
          <w:rFonts w:ascii="Arial" w:cs="Arial" w:hAnsi="Arial"/>
          <w:sz w:val="20"/>
        </w:rPr>
        <w:t>(others)</w:t>
      </w:r>
    </w:p>
    <w:p>
      <w:pPr>
        <w:pStyle w:val="style42"/>
        <w:ind w:hanging="0" w:left="3240" w:right="0"/>
      </w:pPr>
      <w:r>
        <w:rPr>
          <w:rFonts w:ascii="Arial" w:cs="Arial" w:hAnsi="Arial"/>
          <w:i/>
          <w:sz w:val="20"/>
        </w:rPr>
      </w:r>
    </w:p>
    <w:p>
      <w:pPr>
        <w:pStyle w:val="style0"/>
      </w:pPr>
      <w:r>
        <w:rPr>
          <w:rFonts w:ascii="Arial" w:cs="Arial" w:hAnsi="Arial"/>
          <w:b/>
          <w:sz w:val="20"/>
        </w:rPr>
        <w:t>11:15 am – 11:20 am</w:t>
      </w:r>
      <w:r>
        <w:rPr>
          <w:rFonts w:ascii="Arial" w:cs="Arial" w:hAnsi="Arial"/>
          <w:sz w:val="20"/>
        </w:rPr>
        <w:tab/>
        <w:tab/>
      </w:r>
      <w:r>
        <w:rPr>
          <w:rFonts w:ascii="Arial" w:cs="Arial" w:hAnsi="Arial"/>
          <w:b/>
          <w:sz w:val="20"/>
        </w:rPr>
        <w:t>Winter Meeting 2015!</w:t>
        <w:br/>
        <w:tab/>
        <w:tab/>
        <w:tab/>
        <w:tab/>
      </w:r>
      <w:r>
        <w:rPr>
          <w:rFonts w:ascii="Arial" w:cs="Arial" w:hAnsi="Arial"/>
          <w:i/>
          <w:sz w:val="20"/>
        </w:rPr>
        <w:t>Valerie Gilchrist, MD, 2015 Program Chair</w:t>
      </w:r>
      <w:r>
        <w:rPr>
          <w:rFonts w:ascii="Arial" w:cs="Arial" w:hAnsi="Arial"/>
          <w:i/>
          <w:color w:val="FF0000"/>
          <w:sz w:val="20"/>
        </w:rPr>
        <w:tab/>
      </w:r>
    </w:p>
    <w:p>
      <w:pPr>
        <w:pStyle w:val="style0"/>
      </w:pPr>
      <w:r>
        <w:rPr>
          <w:rFonts w:ascii="Arial" w:cs="Arial" w:hAnsi="Arial"/>
          <w:b/>
          <w:sz w:val="20"/>
        </w:rPr>
      </w:r>
    </w:p>
    <w:p>
      <w:pPr>
        <w:pStyle w:val="style0"/>
      </w:pPr>
      <w:r>
        <w:rPr>
          <w:rFonts w:ascii="Arial" w:cs="Arial" w:hAnsi="Arial"/>
          <w:b/>
          <w:sz w:val="20"/>
        </w:rPr>
        <w:t>11:20 am – 11:30 am</w:t>
      </w:r>
      <w:r>
        <w:rPr>
          <w:rFonts w:ascii="Arial" w:cs="Arial" w:hAnsi="Arial"/>
          <w:sz w:val="20"/>
        </w:rPr>
        <w:t xml:space="preserve"> </w:t>
        <w:tab/>
        <w:tab/>
      </w:r>
      <w:r>
        <w:rPr>
          <w:rFonts w:ascii="Arial" w:cs="Arial" w:hAnsi="Arial"/>
          <w:b/>
          <w:sz w:val="20"/>
        </w:rPr>
        <w:t>Closing</w:t>
        <w:br/>
      </w:r>
      <w:r>
        <w:rPr>
          <w:rFonts w:ascii="Arial" w:cs="Arial" w:hAnsi="Arial"/>
          <w:i/>
          <w:sz w:val="20"/>
        </w:rPr>
        <w:tab/>
        <w:tab/>
        <w:tab/>
        <w:tab/>
        <w:t>Martha McGrew, MD</w:t>
      </w:r>
      <w:r>
        <w:rPr>
          <w:rFonts w:ascii="Arial" w:cs="Arial" w:hAnsi="Arial"/>
          <w:i/>
          <w:color w:val="FF0000"/>
          <w:sz w:val="20"/>
        </w:rPr>
        <w:tab/>
        <w:br/>
        <w:tab/>
        <w:tab/>
        <w:tab/>
      </w:r>
      <w:r>
        <w:rPr>
          <w:rFonts w:ascii="Arial" w:cs="Arial" w:hAnsi="Arial"/>
          <w:i/>
          <w:sz w:val="20"/>
        </w:rPr>
        <w:tab/>
        <w:t>Paul James, MD</w:t>
      </w:r>
      <w:r>
        <w:rPr>
          <w:rFonts w:ascii="Arial" w:cs="Arial" w:hAnsi="Arial"/>
          <w:i/>
          <w:color w:val="FF0000"/>
          <w:sz w:val="20"/>
        </w:rPr>
        <w:tab/>
      </w:r>
      <w:r>
        <w:rPr>
          <w:rFonts w:ascii="Arial" w:cs="Arial" w:hAnsi="Arial"/>
          <w:i/>
          <w:sz w:val="20"/>
        </w:rPr>
        <w:tab/>
        <w:tab/>
        <w:tab/>
      </w:r>
    </w:p>
    <w:p>
      <w:pPr>
        <w:pStyle w:val="style0"/>
        <w:ind w:hanging="2880" w:left="2880" w:right="-360"/>
      </w:pPr>
      <w:r>
        <w:rPr>
          <w:rFonts w:ascii="Arial" w:cs="Arial" w:hAnsi="Arial"/>
          <w:b/>
          <w:sz w:val="20"/>
        </w:rPr>
      </w:r>
    </w:p>
    <w:p>
      <w:pPr>
        <w:pStyle w:val="style0"/>
        <w:ind w:hanging="2880" w:left="2880" w:right="-360"/>
      </w:pPr>
      <w:r>
        <w:rPr>
          <w:rFonts w:ascii="Arial" w:cs="Arial" w:hAnsi="Arial"/>
          <w:b/>
          <w:sz w:val="20"/>
        </w:rPr>
        <w:t>11:30 am – 12:15 pm</w:t>
        <w:tab/>
        <w:t>2015 Winter Meeting Planning – open committee meeting</w:t>
      </w:r>
    </w:p>
    <w:p>
      <w:pPr>
        <w:pStyle w:val="style0"/>
        <w:ind w:hanging="2880" w:left="2880" w:right="-360"/>
      </w:pPr>
      <w:r>
        <w:rPr>
          <w:rFonts w:ascii="Arial" w:cs="Arial" w:hAnsi="Arial"/>
          <w:i/>
          <w:sz w:val="20"/>
        </w:rPr>
        <w:tab/>
        <w:t>Valerie Gilchrist, MD</w:t>
      </w:r>
    </w:p>
    <w:p>
      <w:pPr>
        <w:pStyle w:val="style0"/>
        <w:ind w:hanging="2880" w:left="2880" w:right="-360"/>
      </w:pPr>
      <w:r>
        <w:rPr>
          <w:rFonts w:ascii="Arial" w:cs="Arial" w:hAnsi="Arial"/>
          <w:b/>
          <w:sz w:val="20"/>
        </w:rPr>
      </w:r>
    </w:p>
    <w:p>
      <w:pPr>
        <w:pStyle w:val="style0"/>
        <w:ind w:hanging="2880" w:left="2880" w:right="-360"/>
      </w:pPr>
      <w:r>
        <w:rPr>
          <w:rFonts w:ascii="Arial" w:cs="Arial" w:hAnsi="Arial"/>
          <w:b/>
          <w:sz w:val="20"/>
        </w:rPr>
        <w:t>12:30 pm – 1:30 pm</w:t>
        <w:tab/>
        <w:t>Senior Leaders’ Post-conference Lunch (optional event)</w:t>
      </w:r>
    </w:p>
    <w:p>
      <w:pPr>
        <w:pStyle w:val="style0"/>
      </w:pPr>
      <w:r>
        <w:rPr>
          <w:rFonts w:ascii="Arial" w:cs="Arial" w:hAnsi="Arial"/>
          <w:b/>
          <w:sz w:val="20"/>
        </w:rPr>
      </w:r>
    </w:p>
    <w:p>
      <w:pPr>
        <w:pStyle w:val="style0"/>
      </w:pPr>
      <w:r>
        <w:rPr>
          <w:rFonts w:ascii="Arial" w:cs="Arial" w:hAnsi="Arial"/>
          <w:b/>
          <w:sz w:val="20"/>
        </w:rPr>
        <w:t>12:30 pm – 2:00 pm</w:t>
      </w:r>
      <w:r>
        <w:rPr>
          <w:rFonts w:ascii="Arial" w:cs="Arial" w:hAnsi="Arial"/>
          <w:sz w:val="20"/>
        </w:rPr>
        <w:tab/>
        <w:tab/>
      </w:r>
      <w:r>
        <w:rPr>
          <w:rFonts w:ascii="Arial" w:cs="Arial" w:hAnsi="Arial"/>
          <w:b/>
          <w:sz w:val="20"/>
        </w:rPr>
        <w:t>ADFM Board Meeting</w:t>
      </w:r>
    </w:p>
    <w:p>
      <w:pPr>
        <w:pStyle w:val="style0"/>
        <w:tabs>
          <w:tab w:leader="none" w:pos="-540" w:val="left"/>
        </w:tabs>
        <w:suppressAutoHyphens w:val="true"/>
        <w:ind w:hanging="0" w:left="-270" w:right="-450"/>
      </w:pPr>
      <w:r>
        <w:rPr>
          <w:rFonts w:ascii="Arial" w:cs="Arial" w:hAnsi="Arial"/>
          <w:i/>
          <w:sz w:val="20"/>
        </w:rPr>
      </w:r>
    </w:p>
    <w:p>
      <w:pPr>
        <w:pStyle w:val="style0"/>
        <w:tabs>
          <w:tab w:leader="none" w:pos="-540" w:val="left"/>
        </w:tabs>
        <w:suppressAutoHyphens w:val="true"/>
        <w:ind w:hanging="0" w:left="-270" w:right="-450"/>
      </w:pPr>
      <w:r>
        <w:rPr>
          <w:rFonts w:ascii="Arial" w:cs="Arial" w:hAnsi="Arial"/>
          <w:i/>
          <w:sz w:val="20"/>
        </w:rPr>
      </w:r>
    </w:p>
    <w:p>
      <w:pPr>
        <w:pStyle w:val="style0"/>
        <w:tabs>
          <w:tab w:leader="none" w:pos="-540" w:val="left"/>
        </w:tabs>
        <w:suppressAutoHyphens w:val="true"/>
        <w:ind w:hanging="0" w:left="-270" w:right="-450"/>
      </w:pPr>
      <w:r>
        <w:rPr>
          <w:rFonts w:ascii="Arial" w:cs="Arial" w:hAnsi="Arial"/>
          <w:i/>
          <w:sz w:val="20"/>
        </w:rPr>
      </w:r>
    </w:p>
    <w:p>
      <w:pPr>
        <w:pStyle w:val="style0"/>
        <w:tabs>
          <w:tab w:leader="none" w:pos="-540" w:val="left"/>
        </w:tabs>
        <w:suppressAutoHyphens w:val="true"/>
        <w:ind w:hanging="0" w:left="-270" w:right="-450"/>
      </w:pPr>
      <w:r>
        <w:rPr>
          <w:rFonts w:ascii="Arial" w:cs="Arial" w:hAnsi="Arial"/>
          <w:i/>
          <w:sz w:val="20"/>
        </w:rPr>
      </w:r>
    </w:p>
    <w:p>
      <w:pPr>
        <w:pStyle w:val="style0"/>
        <w:tabs>
          <w:tab w:leader="none" w:pos="-540" w:val="left"/>
        </w:tabs>
        <w:suppressAutoHyphens w:val="true"/>
        <w:ind w:hanging="0" w:left="-270" w:right="-450"/>
      </w:pPr>
      <w:r>
        <w:rPr>
          <w:rFonts w:ascii="Arial" w:cs="Arial" w:hAnsi="Arial"/>
          <w:i/>
          <w:sz w:val="20"/>
        </w:rPr>
      </w:r>
    </w:p>
    <w:p>
      <w:pPr>
        <w:pStyle w:val="style0"/>
        <w:tabs>
          <w:tab w:leader="none" w:pos="-540" w:val="left"/>
        </w:tabs>
        <w:suppressAutoHyphens w:val="true"/>
        <w:ind w:hanging="0" w:left="-270" w:right="-450"/>
        <w:jc w:val="center"/>
      </w:pPr>
      <w:r>
        <w:rPr>
          <w:rFonts w:ascii="Arial" w:cs="Arial" w:hAnsi="Arial"/>
          <w:b/>
          <w:sz w:val="20"/>
        </w:rPr>
        <w:t>2014 Winter Meeting Planning Committee</w:t>
      </w:r>
    </w:p>
    <w:p>
      <w:pPr>
        <w:pStyle w:val="style0"/>
        <w:tabs>
          <w:tab w:leader="none" w:pos="-540" w:val="left"/>
        </w:tabs>
        <w:suppressAutoHyphens w:val="true"/>
        <w:ind w:hanging="0" w:left="-270" w:right="-450"/>
        <w:jc w:val="center"/>
      </w:pPr>
      <w:r>
        <w:rPr>
          <w:rFonts w:ascii="Arial" w:cs="Arial" w:eastAsia="Times New Roman" w:hAnsi="Arial"/>
          <w:color w:val="000000"/>
          <w:sz w:val="20"/>
        </w:rPr>
        <w:t>Martha McGrew, MD, 2014 Program Chair</w:t>
      </w:r>
    </w:p>
    <w:p>
      <w:pPr>
        <w:pStyle w:val="style0"/>
        <w:tabs>
          <w:tab w:leader="none" w:pos="-540" w:val="left"/>
        </w:tabs>
        <w:suppressAutoHyphens w:val="true"/>
        <w:ind w:hanging="0" w:left="-270" w:right="-450"/>
        <w:jc w:val="center"/>
      </w:pPr>
      <w:r>
        <w:rPr>
          <w:rFonts w:ascii="Arial" w:cs="Arial" w:eastAsia="Times New Roman" w:hAnsi="Arial"/>
          <w:color w:val="000000"/>
          <w:sz w:val="20"/>
        </w:rPr>
        <w:t>Valerie Gilchrist, MD, 2015 Program Chair, Breakfast Coordinator for 2014</w:t>
      </w:r>
    </w:p>
    <w:p>
      <w:pPr>
        <w:pStyle w:val="style0"/>
        <w:jc w:val="center"/>
      </w:pPr>
      <w:r>
        <w:rPr>
          <w:rFonts w:ascii="Arial" w:cs="Arial" w:hAnsi="Arial"/>
          <w:sz w:val="20"/>
        </w:rPr>
        <w:t>Jeff Borkan, MD, PhD</w:t>
      </w:r>
    </w:p>
    <w:p>
      <w:pPr>
        <w:pStyle w:val="style0"/>
        <w:jc w:val="center"/>
      </w:pPr>
      <w:r>
        <w:rPr>
          <w:rFonts w:ascii="Arial" w:cs="Arial" w:hAnsi="Arial"/>
          <w:sz w:val="20"/>
        </w:rPr>
        <w:t>Deb Clements, MD</w:t>
      </w:r>
    </w:p>
    <w:p>
      <w:pPr>
        <w:pStyle w:val="style0"/>
        <w:jc w:val="center"/>
      </w:pPr>
      <w:r>
        <w:rPr>
          <w:rFonts w:ascii="Arial" w:cs="Arial" w:hAnsi="Arial"/>
          <w:sz w:val="20"/>
        </w:rPr>
        <w:t>Rob Cushman, MD</w:t>
      </w:r>
    </w:p>
    <w:p>
      <w:pPr>
        <w:pStyle w:val="style0"/>
        <w:jc w:val="center"/>
      </w:pPr>
      <w:r>
        <w:rPr>
          <w:rFonts w:ascii="Arial" w:cs="Arial" w:hAnsi="Arial"/>
          <w:sz w:val="20"/>
        </w:rPr>
        <w:t>Frank deGruy, MD, MSFM</w:t>
      </w:r>
    </w:p>
    <w:p>
      <w:pPr>
        <w:pStyle w:val="style0"/>
        <w:jc w:val="center"/>
      </w:pPr>
      <w:r>
        <w:rPr>
          <w:rFonts w:ascii="Arial" w:cs="Arial" w:hAnsi="Arial"/>
          <w:sz w:val="20"/>
        </w:rPr>
        <w:t>Patrick Dowling, MD, MPH</w:t>
      </w:r>
    </w:p>
    <w:p>
      <w:pPr>
        <w:pStyle w:val="style0"/>
        <w:jc w:val="center"/>
      </w:pPr>
      <w:r>
        <w:rPr>
          <w:rFonts w:ascii="Arial" w:cs="Arial" w:hAnsi="Arial"/>
          <w:sz w:val="20"/>
        </w:rPr>
        <w:t>Josh Freeman, MD</w:t>
      </w:r>
    </w:p>
    <w:p>
      <w:pPr>
        <w:pStyle w:val="style0"/>
        <w:jc w:val="center"/>
      </w:pPr>
      <w:r>
        <w:rPr>
          <w:rFonts w:ascii="Arial" w:cs="Arial" w:hAnsi="Arial"/>
          <w:sz w:val="20"/>
        </w:rPr>
        <w:t>Linda French, MD</w:t>
      </w:r>
    </w:p>
    <w:p>
      <w:pPr>
        <w:pStyle w:val="style0"/>
        <w:jc w:val="center"/>
      </w:pPr>
      <w:r>
        <w:rPr>
          <w:rFonts w:ascii="Arial" w:cs="Arial" w:hAnsi="Arial"/>
          <w:sz w:val="20"/>
        </w:rPr>
        <w:t>Trisha Georgas</w:t>
      </w:r>
    </w:p>
    <w:p>
      <w:pPr>
        <w:pStyle w:val="style0"/>
        <w:jc w:val="center"/>
      </w:pPr>
      <w:r>
        <w:rPr>
          <w:rFonts w:ascii="Arial" w:cs="Arial" w:hAnsi="Arial"/>
          <w:sz w:val="20"/>
        </w:rPr>
        <w:t>Lee Green, MD, MPH</w:t>
      </w:r>
    </w:p>
    <w:p>
      <w:pPr>
        <w:pStyle w:val="style0"/>
        <w:jc w:val="center"/>
      </w:pPr>
      <w:r>
        <w:rPr>
          <w:rFonts w:ascii="Arial" w:cs="Arial" w:hAnsi="Arial"/>
          <w:sz w:val="20"/>
        </w:rPr>
        <w:t>Jennifer Johnson</w:t>
      </w:r>
    </w:p>
    <w:p>
      <w:pPr>
        <w:pStyle w:val="style0"/>
        <w:jc w:val="center"/>
      </w:pPr>
      <w:r>
        <w:rPr>
          <w:rFonts w:ascii="Arial" w:cs="Arial" w:hAnsi="Arial"/>
          <w:sz w:val="20"/>
        </w:rPr>
        <w:t>Rusty Kallenberg, MD</w:t>
      </w:r>
    </w:p>
    <w:p>
      <w:pPr>
        <w:pStyle w:val="style0"/>
        <w:jc w:val="center"/>
      </w:pPr>
      <w:r>
        <w:rPr>
          <w:rFonts w:ascii="Arial" w:cs="Arial" w:hAnsi="Arial"/>
          <w:sz w:val="20"/>
        </w:rPr>
        <w:t>Ron Lingley, MSPH</w:t>
      </w:r>
    </w:p>
    <w:p>
      <w:pPr>
        <w:pStyle w:val="style0"/>
        <w:jc w:val="center"/>
      </w:pPr>
      <w:r>
        <w:rPr>
          <w:rFonts w:ascii="Arial" w:cs="Arial" w:hAnsi="Arial"/>
          <w:sz w:val="20"/>
        </w:rPr>
        <w:t>Meg Oberholtzer, MBA</w:t>
      </w:r>
    </w:p>
    <w:p>
      <w:pPr>
        <w:pStyle w:val="style0"/>
        <w:jc w:val="center"/>
      </w:pPr>
      <w:r>
        <w:rPr>
          <w:rFonts w:ascii="Arial" w:cs="Arial" w:hAnsi="Arial"/>
          <w:sz w:val="20"/>
        </w:rPr>
        <w:t>Allen Perkins, MD, MPH</w:t>
      </w:r>
    </w:p>
    <w:p>
      <w:pPr>
        <w:pStyle w:val="style0"/>
        <w:jc w:val="center"/>
      </w:pPr>
      <w:r>
        <w:rPr>
          <w:rFonts w:ascii="Arial" w:cs="Arial" w:hAnsi="Arial"/>
          <w:sz w:val="20"/>
        </w:rPr>
        <w:t>Katherine Rebolledo, MBA</w:t>
      </w:r>
    </w:p>
    <w:p>
      <w:pPr>
        <w:pStyle w:val="style0"/>
        <w:jc w:val="center"/>
      </w:pPr>
      <w:r>
        <w:rPr>
          <w:rFonts w:ascii="Arial" w:cs="Arial" w:hAnsi="Arial"/>
          <w:sz w:val="20"/>
        </w:rPr>
        <w:t>Barbara Thompson, MD</w:t>
      </w:r>
    </w:p>
    <w:p>
      <w:pPr>
        <w:pStyle w:val="style0"/>
        <w:jc w:val="center"/>
      </w:pPr>
      <w:r>
        <w:rPr>
          <w:rFonts w:ascii="Arial" w:cs="Arial" w:hAnsi="Arial"/>
          <w:sz w:val="20"/>
        </w:rPr>
        <w:t>Dyanne Westerberg, DO</w:t>
      </w:r>
    </w:p>
    <w:p>
      <w:pPr>
        <w:pStyle w:val="style0"/>
        <w:jc w:val="center"/>
      </w:pPr>
      <w:r>
        <w:rPr>
          <w:rFonts w:ascii="Arial" w:cs="Arial" w:hAnsi="Arial"/>
          <w:sz w:val="20"/>
        </w:rPr>
        <w:t>J. Mack Worthington, MD</w:t>
      </w:r>
    </w:p>
    <w:p>
      <w:pPr>
        <w:pStyle w:val="style0"/>
        <w:jc w:val="center"/>
      </w:pPr>
      <w:r>
        <w:rPr>
          <w:rFonts w:ascii="Arial" w:cs="Arial" w:hAnsi="Arial"/>
          <w:sz w:val="20"/>
        </w:rPr>
        <w:t>Philip Zazove, MD</w:t>
      </w:r>
    </w:p>
    <w:p>
      <w:pPr>
        <w:pStyle w:val="style0"/>
        <w:jc w:val="center"/>
      </w:pPr>
      <w:r>
        <w:rPr>
          <w:rFonts w:ascii="Arial" w:cs="Arial" w:hAnsi="Arial"/>
          <w:sz w:val="20"/>
        </w:rPr>
        <w:t>Steve Zweig, MD</w:t>
      </w:r>
    </w:p>
    <w:p>
      <w:pPr>
        <w:pStyle w:val="style0"/>
        <w:tabs>
          <w:tab w:leader="none" w:pos="-540" w:val="left"/>
        </w:tabs>
        <w:suppressAutoHyphens w:val="true"/>
        <w:ind w:hanging="0" w:left="-270" w:right="-450"/>
        <w:jc w:val="center"/>
      </w:pPr>
      <w:r>
        <w:rPr>
          <w:rFonts w:ascii="Arial" w:cs="Arial" w:eastAsia="Times New Roman" w:hAnsi="Arial"/>
          <w:color w:val="000000"/>
          <w:sz w:val="20"/>
        </w:rPr>
        <w:t>Ardis Davis, MSW,Executive Director</w:t>
      </w:r>
    </w:p>
    <w:p>
      <w:pPr>
        <w:pStyle w:val="style0"/>
        <w:tabs>
          <w:tab w:leader="none" w:pos="-540" w:val="left"/>
        </w:tabs>
        <w:suppressAutoHyphens w:val="true"/>
        <w:ind w:hanging="0" w:left="-270" w:right="-450"/>
        <w:jc w:val="center"/>
      </w:pPr>
      <w:r>
        <w:rPr>
          <w:rFonts w:ascii="Arial" w:cs="Arial" w:eastAsia="Times New Roman" w:hAnsi="Arial"/>
          <w:color w:val="000000"/>
          <w:sz w:val="20"/>
        </w:rPr>
        <w:t>Amanda Harris,</w:t>
      </w:r>
      <w:r>
        <w:rPr>
          <w:rFonts w:ascii="Arial" w:cs="Arial" w:hAnsi="Arial"/>
          <w:color w:val="000000"/>
          <w:sz w:val="20"/>
        </w:rPr>
        <w:t xml:space="preserve"> MPH, Data and Special Projects Manager</w:t>
      </w:r>
    </w:p>
    <w:p>
      <w:pPr>
        <w:pStyle w:val="style0"/>
        <w:tabs>
          <w:tab w:leader="none" w:pos="-540" w:val="left"/>
        </w:tabs>
        <w:suppressAutoHyphens w:val="true"/>
        <w:ind w:hanging="0" w:left="-270" w:right="-450"/>
        <w:jc w:val="center"/>
      </w:pPr>
      <w:r>
        <w:rPr>
          <w:rFonts w:ascii="Arial" w:cs="Arial" w:eastAsia="Times New Roman" w:hAnsi="Arial"/>
          <w:color w:val="000000"/>
          <w:sz w:val="20"/>
        </w:rPr>
        <w:t>Priscilla Noland, Administrative Director</w:t>
      </w:r>
    </w:p>
    <w:p>
      <w:pPr>
        <w:pStyle w:val="style0"/>
      </w:pPr>
      <w:r>
        <w:rPr>
          <w:rFonts w:ascii="Arial" w:cs="Arial" w:hAnsi="Arial"/>
          <w:b/>
          <w:szCs w:val="24"/>
        </w:rPr>
      </w:r>
    </w:p>
    <w:p>
      <w:pPr>
        <w:pStyle w:val="style0"/>
      </w:pPr>
      <w:r>
        <w:rPr>
          <w:rFonts w:ascii="Arial" w:cs="Arial" w:hAnsi="Arial"/>
          <w:b/>
          <w:szCs w:val="24"/>
        </w:rPr>
      </w:r>
    </w:p>
    <w:p>
      <w:pPr>
        <w:pStyle w:val="style0"/>
        <w:jc w:val="center"/>
      </w:pPr>
      <w:r>
        <w:rPr>
          <w:rFonts w:ascii="Arial" w:cs="Arial" w:hAnsi="Arial"/>
          <w:b/>
          <w:szCs w:val="24"/>
        </w:rPr>
        <w:t>ADFM would like to thank our 2014 Conference Supporters!</w:t>
      </w:r>
    </w:p>
    <w:p>
      <w:pPr>
        <w:pStyle w:val="style0"/>
        <w:jc w:val="center"/>
      </w:pPr>
      <w:r>
        <w:rPr>
          <w:rFonts w:ascii="Arial" w:cs="Arial" w:hAnsi="Arial"/>
          <w:b/>
          <w:szCs w:val="24"/>
        </w:rPr>
      </w:r>
    </w:p>
    <w:p>
      <w:pPr>
        <w:pStyle w:val="style0"/>
        <w:jc w:val="center"/>
      </w:pPr>
      <w:r>
        <w:rPr>
          <w:rFonts w:ascii="Arial" w:cs="Arial" w:hAnsi="Arial"/>
          <w:b/>
          <w:i/>
          <w:szCs w:val="24"/>
        </w:rPr>
        <w:t>American Board of Family Medicine Foundation</w:t>
      </w:r>
    </w:p>
    <w:p>
      <w:pPr>
        <w:pStyle w:val="style0"/>
        <w:jc w:val="center"/>
      </w:pPr>
      <w:r>
        <w:rPr>
          <w:rFonts w:ascii="Arial" w:cs="Arial" w:hAnsi="Arial"/>
          <w:b/>
          <w:i/>
          <w:szCs w:val="24"/>
        </w:rPr>
        <w:t>Logical Images</w:t>
      </w:r>
    </w:p>
    <w:p>
      <w:pPr>
        <w:pStyle w:val="style0"/>
        <w:ind w:hanging="2880" w:left="2880" w:right="-360"/>
        <w:jc w:val="center"/>
      </w:pPr>
      <w:r>
        <w:rPr>
          <w:rFonts w:ascii="Arial" w:cs="Arial" w:hAnsi="Arial"/>
          <w:b/>
          <w:i/>
          <w:color w:val="000000"/>
          <w:szCs w:val="24"/>
        </w:rPr>
        <w:t>STFM Foundation's Bishop Fellowship</w:t>
      </w:r>
    </w:p>
    <w:p>
      <w:pPr>
        <w:pStyle w:val="style0"/>
        <w:jc w:val="center"/>
      </w:pPr>
      <w:r>
        <w:rPr>
          <w:rFonts w:ascii="Verdana" w:hAnsi="Verdana"/>
          <w:b/>
          <w:sz w:val="22"/>
          <w:szCs w:val="22"/>
        </w:rPr>
      </w:r>
    </w:p>
    <w:p>
      <w:pPr>
        <w:pStyle w:val="style0"/>
        <w:jc w:val="center"/>
      </w:pPr>
      <w:r>
        <w:rPr>
          <w:rFonts w:ascii="Verdana" w:hAnsi="Verdana"/>
          <w:b/>
          <w:sz w:val="22"/>
          <w:szCs w:val="22"/>
        </w:rPr>
      </w:r>
    </w:p>
    <w:p>
      <w:pPr>
        <w:pStyle w:val="style0"/>
        <w:jc w:val="center"/>
      </w:pPr>
      <w:r>
        <w:rPr>
          <w:rFonts w:ascii="Verdana" w:hAnsi="Verdana"/>
          <w:b/>
          <w:sz w:val="22"/>
          <w:szCs w:val="22"/>
        </w:rPr>
      </w:r>
    </w:p>
    <w:p>
      <w:pPr>
        <w:pStyle w:val="style41"/>
      </w:pPr>
      <w:r>
        <w:rPr>
          <w:rFonts w:ascii="Cambria" w:hAnsi="Cambria"/>
          <w:b/>
          <w:sz w:val="24"/>
          <w:szCs w:val="24"/>
        </w:rPr>
      </w:r>
    </w:p>
    <w:p>
      <w:pPr>
        <w:pStyle w:val="style41"/>
      </w:pPr>
      <w:r>
        <w:rPr>
          <w:rFonts w:ascii="Cambria" w:hAnsi="Cambria"/>
          <w:b/>
          <w:sz w:val="24"/>
          <w:szCs w:val="24"/>
        </w:rPr>
      </w:r>
    </w:p>
    <w:p>
      <w:pPr>
        <w:pStyle w:val="style41"/>
      </w:pPr>
      <w:r>
        <w:rPr>
          <w:rFonts w:ascii="Cambria" w:hAnsi="Cambria"/>
          <w:b/>
          <w:sz w:val="24"/>
          <w:szCs w:val="24"/>
        </w:rPr>
      </w:r>
    </w:p>
    <w:p>
      <w:pPr>
        <w:pStyle w:val="style41"/>
      </w:pPr>
      <w:r>
        <w:rPr>
          <w:rFonts w:ascii="Cambria" w:hAnsi="Cambria"/>
          <w:b/>
          <w:sz w:val="24"/>
          <w:szCs w:val="24"/>
        </w:rPr>
      </w:r>
    </w:p>
    <w:p>
      <w:pPr>
        <w:pStyle w:val="style41"/>
      </w:pPr>
      <w:r>
        <w:rPr>
          <w:rFonts w:ascii="Cambria" w:hAnsi="Cambria"/>
          <w:b/>
          <w:sz w:val="24"/>
          <w:szCs w:val="24"/>
        </w:rPr>
      </w:r>
    </w:p>
    <w:p>
      <w:pPr>
        <w:pStyle w:val="style41"/>
      </w:pPr>
      <w:r>
        <w:rPr>
          <w:rFonts w:ascii="Cambria" w:hAnsi="Cambria"/>
          <w:b/>
          <w:sz w:val="24"/>
          <w:szCs w:val="24"/>
        </w:rPr>
        <w:t>HOTEL AND CONFERENCE LOCATION</w:t>
      </w:r>
    </w:p>
    <w:p>
      <w:pPr>
        <w:pStyle w:val="style0"/>
        <w:shd w:fill="FFFFFF" w:val="clear"/>
        <w:spacing w:line="240" w:lineRule="atLeast"/>
      </w:pPr>
      <w:r>
        <w:rPr>
          <w:rFonts w:cs="Arial"/>
          <w:szCs w:val="24"/>
        </w:rPr>
        <w:t>Loews Coronado Bay Resort &amp; Spa</w:t>
      </w:r>
    </w:p>
    <w:p>
      <w:pPr>
        <w:pStyle w:val="style0"/>
        <w:shd w:fill="FFFFFF" w:val="clear"/>
        <w:spacing w:line="240" w:lineRule="atLeast"/>
      </w:pPr>
      <w:r>
        <w:rPr>
          <w:rFonts w:cs="Arial"/>
          <w:color w:val="222222"/>
          <w:szCs w:val="24"/>
        </w:rPr>
        <w:t>4000 Loews Coronado Bay Road</w:t>
      </w:r>
    </w:p>
    <w:p>
      <w:pPr>
        <w:pStyle w:val="style0"/>
        <w:shd w:fill="FFFFFF" w:val="clear"/>
        <w:spacing w:line="240" w:lineRule="atLeast"/>
      </w:pPr>
      <w:r>
        <w:rPr>
          <w:rFonts w:cs="Arial"/>
          <w:color w:val="222222"/>
          <w:szCs w:val="24"/>
        </w:rPr>
        <w:t>Coronado, CA 92118</w:t>
      </w:r>
    </w:p>
    <w:p>
      <w:pPr>
        <w:pStyle w:val="style41"/>
      </w:pPr>
      <w:r>
        <w:rPr>
          <w:rFonts w:ascii="Cambria" w:hAnsi="Cambria"/>
          <w:sz w:val="24"/>
          <w:szCs w:val="24"/>
        </w:rPr>
        <w:t>H</w:t>
      </w:r>
      <w:r>
        <w:rPr>
          <w:rFonts w:ascii="Cambria" w:cs="Arial" w:hAnsi="Cambria"/>
          <w:color w:val="222222"/>
          <w:sz w:val="24"/>
          <w:szCs w:val="24"/>
        </w:rPr>
        <w:t xml:space="preserve">otel main phone: </w:t>
      </w:r>
      <w:hyperlink r:id="rId3">
        <w:r>
          <w:rPr>
            <w:rStyle w:val="style18"/>
            <w:rFonts w:ascii="Cambria" w:cs="Arial" w:hAnsi="Cambria"/>
            <w:color w:val="00000A"/>
            <w:sz w:val="24"/>
            <w:szCs w:val="24"/>
            <w:u w:val="none"/>
          </w:rPr>
          <w:t>619-424-4000</w:t>
        </w:r>
      </w:hyperlink>
      <w:r>
        <w:rPr>
          <w:rStyle w:val="style24"/>
          <w:rFonts w:ascii="Cambria" w:cs="Arial" w:hAnsi="Cambria"/>
          <w:sz w:val="24"/>
          <w:szCs w:val="24"/>
        </w:rPr>
        <w:t> </w:t>
      </w:r>
    </w:p>
    <w:p>
      <w:pPr>
        <w:pStyle w:val="style41"/>
      </w:pPr>
      <w:r>
        <w:rPr>
          <w:rStyle w:val="style24"/>
          <w:rFonts w:ascii="Cambria" w:cs="Arial" w:hAnsi="Cambria"/>
          <w:sz w:val="24"/>
          <w:szCs w:val="24"/>
        </w:rPr>
        <w:t>Hotel f</w:t>
      </w:r>
      <w:r>
        <w:rPr>
          <w:rFonts w:ascii="Cambria" w:cs="Arial" w:hAnsi="Cambria"/>
          <w:sz w:val="24"/>
          <w:szCs w:val="24"/>
        </w:rPr>
        <w:t xml:space="preserve">ax: </w:t>
      </w:r>
      <w:hyperlink r:id="rId4">
        <w:r>
          <w:rPr>
            <w:rStyle w:val="style18"/>
            <w:rFonts w:ascii="Cambria" w:cs="Arial" w:hAnsi="Cambria"/>
            <w:color w:val="00000A"/>
            <w:sz w:val="24"/>
            <w:szCs w:val="24"/>
            <w:u w:val="none"/>
          </w:rPr>
          <w:t>619-424-4400</w:t>
        </w:r>
      </w:hyperlink>
    </w:p>
    <w:p>
      <w:pPr>
        <w:pStyle w:val="style41"/>
      </w:pPr>
      <w:r>
        <w:rPr>
          <w:rFonts w:ascii="Cambria" w:cs="Arial" w:hAnsi="Cambria"/>
          <w:sz w:val="24"/>
          <w:szCs w:val="24"/>
        </w:rPr>
      </w:r>
    </w:p>
    <w:p>
      <w:pPr>
        <w:pStyle w:val="style41"/>
      </w:pPr>
      <w:r>
        <w:rPr>
          <w:rFonts w:ascii="Cambria" w:hAnsi="Cambria"/>
          <w:sz w:val="24"/>
          <w:szCs w:val="24"/>
        </w:rPr>
        <w:t>Rate: $199 single/double</w:t>
      </w:r>
    </w:p>
    <w:p>
      <w:pPr>
        <w:pStyle w:val="style0"/>
        <w:shd w:fill="FFFFFF" w:val="clear"/>
      </w:pPr>
      <w:r>
        <w:rPr>
          <w:rFonts w:cs="Arial"/>
          <w:color w:val="222222"/>
          <w:szCs w:val="24"/>
        </w:rPr>
        <w:t> </w:t>
      </w:r>
    </w:p>
    <w:p>
      <w:pPr>
        <w:pStyle w:val="style0"/>
        <w:shd w:fill="FFFFFF" w:val="clear"/>
      </w:pPr>
      <w:r>
        <w:rPr>
          <w:rFonts w:cs="Arial"/>
          <w:color w:val="222222"/>
          <w:szCs w:val="24"/>
        </w:rPr>
        <w:t xml:space="preserve">Central reservations: </w:t>
      </w:r>
      <w:r>
        <w:rPr>
          <w:rStyle w:val="style24"/>
          <w:rFonts w:cs="Arial"/>
          <w:color w:val="222222"/>
          <w:szCs w:val="24"/>
        </w:rPr>
        <w:t>1</w:t>
      </w:r>
      <w:r>
        <w:rPr>
          <w:rStyle w:val="style24"/>
          <w:rFonts w:cs="Arial"/>
          <w:szCs w:val="24"/>
        </w:rPr>
        <w:t>-</w:t>
      </w:r>
      <w:hyperlink r:id="rId5">
        <w:r>
          <w:rPr>
            <w:rStyle w:val="style18"/>
            <w:rFonts w:cs="Arial"/>
            <w:color w:val="00000A"/>
            <w:szCs w:val="24"/>
            <w:u w:val="none"/>
          </w:rPr>
          <w:t>800-235-6397</w:t>
        </w:r>
      </w:hyperlink>
    </w:p>
    <w:p>
      <w:pPr>
        <w:pStyle w:val="style41"/>
      </w:pPr>
      <w:r>
        <w:rPr>
          <w:rFonts w:ascii="Cambria" w:hAnsi="Cambria"/>
          <w:sz w:val="24"/>
          <w:szCs w:val="24"/>
        </w:rPr>
      </w:r>
    </w:p>
    <w:p>
      <w:pPr>
        <w:pStyle w:val="style41"/>
      </w:pPr>
      <w:r>
        <w:rPr>
          <w:rFonts w:ascii="Cambria" w:hAnsi="Cambria"/>
          <w:sz w:val="24"/>
          <w:szCs w:val="24"/>
        </w:rPr>
        <w:t xml:space="preserve">Reservations: Tell them you are with the ADFM group. </w:t>
      </w:r>
      <w:r>
        <w:rPr>
          <w:rFonts w:ascii="Cambria" w:hAnsi="Cambria"/>
          <w:sz w:val="24"/>
          <w:szCs w:val="24"/>
          <w:u w:val="single"/>
        </w:rPr>
        <w:t>The deadline for reservations within the block of rooms is January 20, 2014</w:t>
      </w:r>
      <w:r>
        <w:rPr>
          <w:rFonts w:ascii="Cambria" w:hAnsi="Cambria"/>
          <w:sz w:val="24"/>
          <w:szCs w:val="24"/>
        </w:rPr>
        <w:t>. After that rooms will be available on a space-available basis. Please note: if conference attendance exceeds expectations, rooms in the conference block may be sold out prior to the cut-off date of January 21, 2014.</w:t>
      </w:r>
    </w:p>
    <w:p>
      <w:pPr>
        <w:pStyle w:val="style0"/>
        <w:shd w:fill="FFFFFF" w:val="clear"/>
      </w:pPr>
      <w:r>
        <w:rPr>
          <w:rFonts w:cs="Arial"/>
          <w:color w:val="222222"/>
          <w:szCs w:val="24"/>
        </w:rPr>
        <w:t> </w:t>
      </w:r>
    </w:p>
    <w:p>
      <w:pPr>
        <w:pStyle w:val="style0"/>
        <w:shd w:fill="FFFFFF" w:val="clear"/>
      </w:pPr>
      <w:r>
        <w:rPr>
          <w:rFonts w:cs="Arial"/>
          <w:szCs w:val="24"/>
          <w:shd w:fill="F2F2F2" w:val="clear"/>
        </w:rPr>
        <w:t xml:space="preserve">Online Reservation: </w:t>
      </w:r>
      <w:hyperlink r:id="rId6">
        <w:r>
          <w:rPr>
            <w:rStyle w:val="style18"/>
            <w:rFonts w:ascii="Arial" w:cs="Arial" w:hAnsi="Arial"/>
            <w:color w:val="1155CC"/>
            <w:sz w:val="20"/>
            <w:u w:val="single"/>
            <w:shd w:fill="FFFFFF" w:val="clear"/>
          </w:rPr>
          <w:t>http://www.stfm.org/conference/confdetail.cfm?confid=96</w:t>
        </w:r>
      </w:hyperlink>
      <w:r>
        <w:rPr>
          <w:rFonts w:ascii="Arial" w:cs="Arial" w:hAnsi="Arial"/>
          <w:color w:val="222222"/>
          <w:sz w:val="20"/>
          <w:shd w:fill="FFFFFF" w:val="clear"/>
        </w:rPr>
        <w:t> </w:t>
      </w:r>
    </w:p>
    <w:p>
      <w:pPr>
        <w:pStyle w:val="style0"/>
        <w:shd w:fill="FFFFFF" w:val="clear"/>
      </w:pPr>
      <w:r>
        <w:rPr>
          <w:rFonts w:cs="Arial"/>
          <w:color w:val="222222"/>
          <w:szCs w:val="24"/>
        </w:rPr>
      </w:r>
    </w:p>
    <w:p>
      <w:pPr>
        <w:pStyle w:val="style41"/>
      </w:pPr>
      <w:r>
        <w:rPr>
          <w:rFonts w:ascii="Cambria" w:hAnsi="Cambria"/>
          <w:b/>
          <w:sz w:val="24"/>
          <w:szCs w:val="24"/>
        </w:rPr>
      </w:r>
    </w:p>
    <w:p>
      <w:pPr>
        <w:pStyle w:val="style41"/>
      </w:pPr>
      <w:r>
        <w:rPr>
          <w:rFonts w:ascii="Cambria" w:hAnsi="Cambria"/>
          <w:b/>
          <w:sz w:val="24"/>
          <w:szCs w:val="24"/>
        </w:rPr>
        <w:t>GROUND TRANSPORTATION:</w:t>
      </w:r>
    </w:p>
    <w:p>
      <w:pPr>
        <w:pStyle w:val="style41"/>
      </w:pPr>
      <w:r>
        <w:rPr>
          <w:rFonts w:ascii="Cambria" w:hAnsi="Cambria"/>
          <w:b/>
          <w:sz w:val="24"/>
          <w:szCs w:val="24"/>
        </w:rPr>
      </w:r>
    </w:p>
    <w:p>
      <w:pPr>
        <w:pStyle w:val="style0"/>
        <w:shd w:fill="FFFFFF" w:val="clear"/>
      </w:pPr>
      <w:r>
        <w:rPr>
          <w:rFonts w:cs="Arial"/>
          <w:color w:val="222222"/>
          <w:szCs w:val="24"/>
        </w:rPr>
        <w:t xml:space="preserve">Shuttle service is $16 one way. </w:t>
      </w:r>
    </w:p>
    <w:p>
      <w:pPr>
        <w:pStyle w:val="style0"/>
        <w:shd w:fill="FFFFFF" w:val="clear"/>
      </w:pPr>
      <w:r>
        <w:rPr>
          <w:rFonts w:cs="Arial"/>
          <w:color w:val="222222"/>
          <w:szCs w:val="24"/>
        </w:rPr>
      </w:r>
    </w:p>
    <w:p>
      <w:pPr>
        <w:pStyle w:val="style0"/>
        <w:shd w:fill="FFFFFF" w:val="clear"/>
      </w:pPr>
      <w:r>
        <w:rPr>
          <w:rFonts w:cs="Arial"/>
          <w:color w:val="222222"/>
          <w:szCs w:val="24"/>
        </w:rPr>
        <w:t xml:space="preserve">To book a shuttle, call 1-800-blue-van (1-800-258-3826) and use code </w:t>
      </w:r>
      <w:r>
        <w:rPr>
          <w:rFonts w:cs="Arial"/>
          <w:b/>
          <w:bCs/>
          <w:color w:val="0000FF"/>
          <w:szCs w:val="24"/>
        </w:rPr>
        <w:t>M53DE</w:t>
      </w:r>
      <w:r>
        <w:rPr>
          <w:rStyle w:val="style24"/>
          <w:rFonts w:cs="Arial"/>
          <w:color w:val="222222"/>
          <w:szCs w:val="24"/>
        </w:rPr>
        <w:t> </w:t>
      </w:r>
      <w:r>
        <w:rPr>
          <w:rFonts w:cs="Arial"/>
          <w:color w:val="222222"/>
          <w:szCs w:val="24"/>
        </w:rPr>
        <w:t xml:space="preserve">to receive a $2 one way or $4 round trip discount or go to </w:t>
      </w:r>
      <w:hyperlink r:id="rId7">
        <w:r>
          <w:rPr>
            <w:rStyle w:val="style18"/>
            <w:rFonts w:cs="Arial"/>
            <w:color w:val="1155CC"/>
            <w:szCs w:val="24"/>
          </w:rPr>
          <w:t>http://www.supershuttle.com/default.aspx?GC=M53DE</w:t>
        </w:r>
      </w:hyperlink>
      <w:r>
        <w:rPr>
          <w:rFonts w:cs="Arial"/>
          <w:color w:val="000000"/>
          <w:szCs w:val="24"/>
        </w:rPr>
        <w:t>.</w:t>
      </w:r>
    </w:p>
    <w:p>
      <w:pPr>
        <w:pStyle w:val="style0"/>
        <w:shd w:fill="FFFFFF" w:val="clear"/>
      </w:pPr>
      <w:r>
        <w:rPr>
          <w:rFonts w:cs="Arial"/>
          <w:color w:val="222222"/>
          <w:szCs w:val="24"/>
        </w:rPr>
      </w:r>
    </w:p>
    <w:p>
      <w:pPr>
        <w:pStyle w:val="style0"/>
        <w:shd w:fill="FFFFFF" w:val="clear"/>
      </w:pPr>
      <w:r>
        <w:rPr>
          <w:b/>
          <w:bCs/>
          <w:i/>
          <w:iCs/>
          <w:color w:val="222222"/>
          <w:szCs w:val="24"/>
        </w:rPr>
        <w:t>Ground Transportation Instructions for Shuttle</w:t>
      </w:r>
    </w:p>
    <w:p>
      <w:pPr>
        <w:pStyle w:val="style0"/>
        <w:shd w:fill="FFFFFF" w:val="clear"/>
      </w:pPr>
      <w:r>
        <w:rPr>
          <w:i/>
          <w:iCs/>
          <w:color w:val="222222"/>
          <w:szCs w:val="24"/>
        </w:rPr>
        <w:t>When you arrive in</w:t>
      </w:r>
      <w:r>
        <w:rPr>
          <w:rStyle w:val="style24"/>
          <w:i/>
          <w:iCs/>
          <w:color w:val="222222"/>
          <w:szCs w:val="24"/>
        </w:rPr>
        <w:t> </w:t>
      </w:r>
      <w:r>
        <w:rPr>
          <w:i/>
          <w:iCs/>
          <w:color w:val="222222"/>
          <w:szCs w:val="24"/>
        </w:rPr>
        <w:t>San Diego, after claiming your luggage:</w:t>
      </w:r>
    </w:p>
    <w:p>
      <w:pPr>
        <w:pStyle w:val="style0"/>
        <w:shd w:fill="FFFFFF" w:val="clear"/>
      </w:pPr>
      <w:r>
        <w:rPr>
          <w:rFonts w:cs="Arial"/>
          <w:color w:val="222222"/>
          <w:szCs w:val="24"/>
        </w:rPr>
      </w:r>
    </w:p>
    <w:p>
      <w:pPr>
        <w:pStyle w:val="style0"/>
        <w:shd w:fill="FFFFFF" w:val="clear"/>
      </w:pPr>
      <w:r>
        <w:rPr>
          <w:rFonts w:cs="Arial"/>
          <w:b/>
          <w:bCs/>
          <w:i/>
          <w:iCs/>
          <w:color w:val="222222"/>
          <w:szCs w:val="24"/>
        </w:rPr>
        <w:t>TERMINAL 1</w:t>
      </w:r>
      <w:r>
        <w:rPr>
          <w:rStyle w:val="style24"/>
          <w:rFonts w:cs="Arial"/>
          <w:b/>
          <w:bCs/>
          <w:i/>
          <w:iCs/>
          <w:color w:val="222222"/>
          <w:szCs w:val="24"/>
        </w:rPr>
        <w:t> </w:t>
      </w:r>
      <w:r>
        <w:rPr>
          <w:rFonts w:cs="Arial"/>
          <w:b/>
          <w:bCs/>
          <w:i/>
          <w:iCs/>
          <w:color w:val="222222"/>
          <w:szCs w:val="24"/>
        </w:rPr>
        <w:t>Alaska</w:t>
      </w:r>
      <w:r>
        <w:rPr>
          <w:rStyle w:val="style24"/>
          <w:rFonts w:cs="Arial"/>
          <w:b/>
          <w:bCs/>
          <w:i/>
          <w:iCs/>
          <w:color w:val="222222"/>
          <w:szCs w:val="24"/>
        </w:rPr>
        <w:t> </w:t>
      </w:r>
      <w:r>
        <w:rPr>
          <w:rFonts w:cs="Arial"/>
          <w:b/>
          <w:bCs/>
          <w:i/>
          <w:iCs/>
          <w:color w:val="222222"/>
          <w:szCs w:val="24"/>
        </w:rPr>
        <w:t>Airlines, Southwest,</w:t>
      </w:r>
      <w:r>
        <w:rPr>
          <w:rStyle w:val="style24"/>
          <w:rFonts w:cs="Arial"/>
          <w:b/>
          <w:bCs/>
          <w:i/>
          <w:iCs/>
          <w:color w:val="222222"/>
          <w:szCs w:val="24"/>
        </w:rPr>
        <w:t> </w:t>
      </w:r>
      <w:r>
        <w:rPr>
          <w:rFonts w:cs="Arial"/>
          <w:b/>
          <w:bCs/>
          <w:i/>
          <w:iCs/>
          <w:color w:val="222222"/>
          <w:szCs w:val="24"/>
        </w:rPr>
        <w:t>United</w:t>
      </w:r>
      <w:r>
        <w:rPr>
          <w:rStyle w:val="style24"/>
          <w:rFonts w:cs="Arial"/>
          <w:b/>
          <w:bCs/>
          <w:i/>
          <w:iCs/>
          <w:color w:val="222222"/>
          <w:szCs w:val="24"/>
        </w:rPr>
        <w:t> </w:t>
      </w:r>
      <w:r>
        <w:rPr>
          <w:rFonts w:cs="Arial"/>
          <w:i/>
          <w:iCs/>
          <w:color w:val="222222"/>
          <w:szCs w:val="24"/>
        </w:rPr>
        <w:t>After claiming your luggage, follow the signs to the</w:t>
      </w:r>
      <w:r>
        <w:rPr>
          <w:rStyle w:val="style24"/>
          <w:rFonts w:cs="Arial"/>
          <w:i/>
          <w:iCs/>
          <w:color w:val="222222"/>
          <w:szCs w:val="24"/>
        </w:rPr>
        <w:t> </w:t>
      </w:r>
      <w:r>
        <w:rPr>
          <w:rFonts w:cs="Arial"/>
          <w:i/>
          <w:iCs/>
          <w:color w:val="222222"/>
          <w:szCs w:val="24"/>
        </w:rPr>
        <w:t>Ground</w:t>
      </w:r>
      <w:r>
        <w:rPr>
          <w:rStyle w:val="style24"/>
          <w:rFonts w:cs="Arial"/>
          <w:i/>
          <w:iCs/>
          <w:color w:val="222222"/>
          <w:szCs w:val="24"/>
        </w:rPr>
        <w:t> </w:t>
      </w:r>
      <w:r>
        <w:rPr>
          <w:rFonts w:cs="Arial"/>
          <w:i/>
          <w:iCs/>
          <w:color w:val="222222"/>
          <w:szCs w:val="24"/>
        </w:rPr>
        <w:t>Transportation</w:t>
      </w:r>
      <w:r>
        <w:rPr>
          <w:rStyle w:val="style24"/>
          <w:rFonts w:cs="Arial"/>
          <w:i/>
          <w:iCs/>
          <w:color w:val="222222"/>
          <w:szCs w:val="24"/>
        </w:rPr>
        <w:t> </w:t>
      </w:r>
      <w:r>
        <w:rPr>
          <w:rFonts w:cs="Arial"/>
          <w:i/>
          <w:iCs/>
          <w:color w:val="222222"/>
          <w:szCs w:val="24"/>
        </w:rPr>
        <w:t>Sky</w:t>
      </w:r>
      <w:r>
        <w:rPr>
          <w:rStyle w:val="style24"/>
          <w:rFonts w:cs="Arial"/>
          <w:i/>
          <w:iCs/>
          <w:color w:val="222222"/>
          <w:szCs w:val="24"/>
        </w:rPr>
        <w:t> </w:t>
      </w:r>
      <w:r>
        <w:rPr>
          <w:rFonts w:cs="Arial"/>
          <w:i/>
          <w:iCs/>
          <w:color w:val="222222"/>
          <w:szCs w:val="24"/>
        </w:rPr>
        <w:t>Bridge. Proceed to the "Shuttle for</w:t>
      </w:r>
      <w:r>
        <w:rPr>
          <w:rStyle w:val="style24"/>
          <w:rFonts w:cs="Arial"/>
          <w:i/>
          <w:iCs/>
          <w:color w:val="222222"/>
          <w:szCs w:val="24"/>
        </w:rPr>
        <w:t> </w:t>
      </w:r>
      <w:r>
        <w:rPr>
          <w:rFonts w:cs="Arial"/>
          <w:i/>
          <w:iCs/>
          <w:color w:val="222222"/>
          <w:szCs w:val="24"/>
        </w:rPr>
        <w:t>Hire</w:t>
      </w:r>
      <w:r>
        <w:rPr>
          <w:rStyle w:val="style24"/>
          <w:rFonts w:cs="Arial"/>
          <w:i/>
          <w:iCs/>
          <w:color w:val="222222"/>
          <w:szCs w:val="24"/>
        </w:rPr>
        <w:t> </w:t>
      </w:r>
      <w:r>
        <w:rPr>
          <w:rFonts w:cs="Arial"/>
          <w:i/>
          <w:iCs/>
          <w:color w:val="222222"/>
          <w:szCs w:val="24"/>
        </w:rPr>
        <w:t>Island" and ask the Transportation Coordinator for a</w:t>
      </w:r>
      <w:r>
        <w:rPr>
          <w:rStyle w:val="style24"/>
          <w:rFonts w:cs="Arial"/>
          <w:i/>
          <w:iCs/>
          <w:color w:val="222222"/>
          <w:szCs w:val="24"/>
        </w:rPr>
        <w:t> </w:t>
      </w:r>
      <w:r>
        <w:rPr>
          <w:rFonts w:cs="Arial"/>
          <w:b/>
          <w:bCs/>
          <w:i/>
          <w:iCs/>
          <w:color w:val="222222"/>
          <w:szCs w:val="24"/>
        </w:rPr>
        <w:t>Supershuttle van.</w:t>
      </w:r>
    </w:p>
    <w:p>
      <w:pPr>
        <w:pStyle w:val="style0"/>
        <w:shd w:fill="FFFFFF" w:val="clear"/>
      </w:pPr>
      <w:r>
        <w:rPr>
          <w:rFonts w:cs="Arial"/>
          <w:color w:val="222222"/>
          <w:szCs w:val="24"/>
        </w:rPr>
      </w:r>
    </w:p>
    <w:p>
      <w:pPr>
        <w:pStyle w:val="style0"/>
        <w:shd w:fill="FFFFFF" w:val="clear"/>
      </w:pPr>
      <w:r>
        <w:rPr>
          <w:rFonts w:cs="Arial"/>
          <w:b/>
          <w:bCs/>
          <w:i/>
          <w:iCs/>
          <w:color w:val="222222"/>
          <w:szCs w:val="24"/>
        </w:rPr>
        <w:t>TERMINAL 2 Aero México, American Airlines, America West, British Airways, Continental, Delta Airlines, Frontier Airlines, Northwest, Sun County, Hawaiian, Air Canada, Allegiant Air, Jet Blue, Spirit Airlines, United Airlines, U.S. Airways, Virgin, Volaris, West Jet</w:t>
      </w:r>
      <w:r>
        <w:rPr>
          <w:rStyle w:val="style24"/>
          <w:rFonts w:cs="Arial"/>
          <w:b/>
          <w:bCs/>
          <w:i/>
          <w:iCs/>
          <w:color w:val="222222"/>
          <w:szCs w:val="24"/>
        </w:rPr>
        <w:t> </w:t>
      </w:r>
      <w:r>
        <w:rPr>
          <w:rFonts w:cs="Arial"/>
          <w:i/>
          <w:iCs/>
          <w:color w:val="222222"/>
          <w:szCs w:val="24"/>
        </w:rPr>
        <w:t>Exit the Terminal 2 doors; cross the street using the cross walk to the "Shuttle for Hire Island" ask the Transportation Coordinator for a</w:t>
      </w:r>
      <w:r>
        <w:rPr>
          <w:rStyle w:val="style24"/>
          <w:rFonts w:cs="Arial"/>
          <w:i/>
          <w:iCs/>
          <w:color w:val="222222"/>
          <w:szCs w:val="24"/>
        </w:rPr>
        <w:t> </w:t>
      </w:r>
      <w:r>
        <w:rPr>
          <w:rFonts w:cs="Arial"/>
          <w:b/>
          <w:bCs/>
          <w:i/>
          <w:iCs/>
          <w:color w:val="222222"/>
          <w:szCs w:val="24"/>
        </w:rPr>
        <w:t>Supershuttle van.</w:t>
      </w:r>
    </w:p>
    <w:p>
      <w:pPr>
        <w:pStyle w:val="style0"/>
        <w:shd w:fill="FFFFFF" w:val="clear"/>
      </w:pPr>
      <w:r>
        <w:rPr>
          <w:rFonts w:cs="Arial"/>
          <w:color w:val="222222"/>
          <w:szCs w:val="24"/>
        </w:rPr>
      </w:r>
    </w:p>
    <w:p>
      <w:pPr>
        <w:pStyle w:val="style0"/>
        <w:shd w:fill="FFFFFF" w:val="clear"/>
      </w:pPr>
      <w:r>
        <w:rPr>
          <w:rFonts w:cs="Arial"/>
          <w:b/>
          <w:bCs/>
          <w:i/>
          <w:iCs/>
          <w:color w:val="222222"/>
          <w:szCs w:val="24"/>
        </w:rPr>
        <w:t>COMMUTER TERMINAL Alaska Commuter, American Eagle, Continental Connection, Delta Connection, Northwest Air Link, SkyWest, U.S. Air Express</w:t>
      </w:r>
      <w:r>
        <w:rPr>
          <w:rStyle w:val="style24"/>
          <w:rFonts w:cs="Arial"/>
          <w:b/>
          <w:bCs/>
          <w:i/>
          <w:iCs/>
          <w:color w:val="222222"/>
          <w:szCs w:val="24"/>
        </w:rPr>
        <w:t> </w:t>
      </w:r>
      <w:r>
        <w:rPr>
          <w:rFonts w:cs="Arial"/>
          <w:i/>
          <w:iCs/>
          <w:color w:val="222222"/>
          <w:szCs w:val="24"/>
        </w:rPr>
        <w:t>Exit the Commuter Terminal doors, cross over to the "Shuttle</w:t>
      </w:r>
      <w:r>
        <w:rPr>
          <w:rStyle w:val="style24"/>
          <w:rFonts w:cs="Arial"/>
          <w:i/>
          <w:iCs/>
          <w:color w:val="222222"/>
          <w:szCs w:val="24"/>
        </w:rPr>
        <w:t> </w:t>
      </w:r>
      <w:r>
        <w:rPr>
          <w:rFonts w:cs="Arial"/>
          <w:i/>
          <w:iCs/>
          <w:color w:val="222222"/>
          <w:szCs w:val="24"/>
        </w:rPr>
        <w:t>Loading</w:t>
      </w:r>
      <w:r>
        <w:rPr>
          <w:rStyle w:val="style24"/>
          <w:rFonts w:cs="Arial"/>
          <w:i/>
          <w:iCs/>
          <w:color w:val="222222"/>
          <w:szCs w:val="24"/>
        </w:rPr>
        <w:t> </w:t>
      </w:r>
      <w:r>
        <w:rPr>
          <w:rFonts w:cs="Arial"/>
          <w:i/>
          <w:iCs/>
          <w:color w:val="222222"/>
          <w:szCs w:val="24"/>
        </w:rPr>
        <w:t>Island". Ask the Transportation Coordinator for a</w:t>
      </w:r>
      <w:r>
        <w:rPr>
          <w:rStyle w:val="style24"/>
          <w:rFonts w:cs="Arial"/>
          <w:i/>
          <w:iCs/>
          <w:color w:val="222222"/>
          <w:szCs w:val="24"/>
        </w:rPr>
        <w:t> </w:t>
      </w:r>
      <w:r>
        <w:rPr>
          <w:rFonts w:cs="Arial"/>
          <w:b/>
          <w:bCs/>
          <w:i/>
          <w:iCs/>
          <w:color w:val="222222"/>
          <w:szCs w:val="24"/>
        </w:rPr>
        <w:t>Supershuttle van.</w:t>
      </w:r>
    </w:p>
    <w:p>
      <w:pPr>
        <w:pStyle w:val="style0"/>
        <w:shd w:fill="FFFFFF" w:val="clear"/>
      </w:pPr>
      <w:r>
        <w:rPr>
          <w:rFonts w:cs="Arial"/>
          <w:color w:val="222222"/>
          <w:szCs w:val="24"/>
        </w:rPr>
      </w:r>
    </w:p>
    <w:p>
      <w:pPr>
        <w:pStyle w:val="style0"/>
        <w:shd w:fill="FFFFFF" w:val="clear"/>
      </w:pPr>
      <w:r>
        <w:rPr>
          <w:b/>
          <w:bCs/>
          <w:i/>
          <w:iCs/>
          <w:color w:val="222222"/>
          <w:szCs w:val="24"/>
        </w:rPr>
      </w:r>
    </w:p>
    <w:p>
      <w:pPr>
        <w:pStyle w:val="style0"/>
        <w:shd w:fill="FFFFFF" w:val="clear"/>
      </w:pPr>
      <w:r>
        <w:rPr>
          <w:bCs/>
          <w:iCs/>
          <w:color w:val="222222"/>
          <w:szCs w:val="24"/>
        </w:rPr>
        <w:t>You can also book a sedan for approximately $63 one way.</w:t>
      </w:r>
    </w:p>
    <w:p>
      <w:pPr>
        <w:pStyle w:val="style0"/>
        <w:shd w:fill="FFFFFF" w:val="clear"/>
      </w:pPr>
      <w:r>
        <w:rPr>
          <w:b/>
          <w:bCs/>
          <w:i/>
          <w:iCs/>
          <w:color w:val="222222"/>
          <w:szCs w:val="24"/>
        </w:rPr>
        <w:t>ExecuCar Meet and Greet Service</w:t>
      </w:r>
    </w:p>
    <w:p>
      <w:pPr>
        <w:pStyle w:val="style0"/>
        <w:shd w:fill="FFFFFF" w:val="clear"/>
      </w:pPr>
      <w:r>
        <w:rPr>
          <w:i/>
          <w:iCs/>
          <w:color w:val="222222"/>
          <w:szCs w:val="24"/>
        </w:rPr>
        <w:t>Once you have arrived at the</w:t>
      </w:r>
      <w:r>
        <w:rPr>
          <w:rStyle w:val="style24"/>
          <w:i/>
          <w:iCs/>
          <w:color w:val="222222"/>
          <w:szCs w:val="24"/>
        </w:rPr>
        <w:t> </w:t>
      </w:r>
      <w:r>
        <w:rPr>
          <w:i/>
          <w:iCs/>
          <w:color w:val="222222"/>
          <w:szCs w:val="24"/>
        </w:rPr>
        <w:t>San Diego</w:t>
      </w:r>
      <w:r>
        <w:rPr>
          <w:rStyle w:val="style24"/>
          <w:i/>
          <w:iCs/>
          <w:color w:val="222222"/>
          <w:szCs w:val="24"/>
        </w:rPr>
        <w:t> </w:t>
      </w:r>
      <w:r>
        <w:rPr>
          <w:i/>
          <w:iCs/>
          <w:color w:val="222222"/>
          <w:szCs w:val="24"/>
        </w:rPr>
        <w:t>Airport, any terminal:</w:t>
      </w:r>
    </w:p>
    <w:p>
      <w:pPr>
        <w:pStyle w:val="style0"/>
        <w:shd w:fill="FFFFFF" w:val="clear"/>
      </w:pPr>
      <w:r>
        <w:rPr>
          <w:i/>
          <w:iCs/>
          <w:color w:val="222222"/>
          <w:szCs w:val="24"/>
        </w:rPr>
        <w:t>Please go to Baggage Claim and your driver will meet you with a sign with your name on it and will help you with your luggage and get you to your destination with VIP service.</w:t>
      </w:r>
      <w:r>
        <w:rPr>
          <w:rStyle w:val="style24"/>
          <w:i/>
          <w:iCs/>
          <w:color w:val="222222"/>
          <w:szCs w:val="24"/>
        </w:rPr>
        <w:t> </w:t>
      </w:r>
      <w:r>
        <w:rPr>
          <w:rFonts w:cs="Arial"/>
          <w:color w:val="222222"/>
          <w:szCs w:val="24"/>
        </w:rPr>
        <w:t> </w:t>
      </w:r>
    </w:p>
    <w:p>
      <w:pPr>
        <w:pStyle w:val="style0"/>
        <w:shd w:fill="FFFFFF" w:val="clear"/>
      </w:pPr>
      <w:r>
        <w:rPr>
          <w:rFonts w:cs="Arial"/>
          <w:color w:val="222222"/>
          <w:szCs w:val="24"/>
        </w:rPr>
      </w:r>
    </w:p>
    <w:p>
      <w:pPr>
        <w:pStyle w:val="style0"/>
        <w:shd w:fill="FFFFFF" w:val="clear"/>
      </w:pPr>
      <w:r>
        <w:rPr>
          <w:color w:val="222222"/>
          <w:szCs w:val="24"/>
        </w:rPr>
        <w:t>Our 24 hour dispatch number is</w:t>
      </w:r>
      <w:r>
        <w:rPr>
          <w:rStyle w:val="style24"/>
          <w:color w:val="222222"/>
          <w:szCs w:val="24"/>
        </w:rPr>
        <w:t> </w:t>
      </w:r>
      <w:hyperlink r:id="rId8">
        <w:r>
          <w:rPr>
            <w:rStyle w:val="style18"/>
            <w:color w:val="1155CC"/>
            <w:szCs w:val="24"/>
          </w:rPr>
          <w:t>619-564-7998</w:t>
        </w:r>
      </w:hyperlink>
    </w:p>
    <w:p>
      <w:pPr>
        <w:pStyle w:val="style0"/>
        <w:shd w:fill="FFFFFF" w:val="clear"/>
      </w:pPr>
      <w:r>
        <w:rPr>
          <w:color w:val="222222"/>
          <w:szCs w:val="24"/>
        </w:rPr>
        <w:t> </w:t>
      </w:r>
    </w:p>
    <w:p>
      <w:pPr>
        <w:pStyle w:val="style0"/>
        <w:spacing w:after="15" w:before="0"/>
      </w:pPr>
      <w:r>
        <w:rPr>
          <w:rFonts w:cs="Goudy"/>
          <w:szCs w:val="24"/>
        </w:rPr>
        <w:t>Taxi service is approximately $75.00 one way.</w:t>
      </w:r>
    </w:p>
    <w:p>
      <w:pPr>
        <w:pStyle w:val="style0"/>
        <w:spacing w:after="15" w:before="0"/>
      </w:pPr>
      <w:r>
        <w:rPr>
          <w:rFonts w:cs="Goudy"/>
          <w:szCs w:val="24"/>
        </w:rPr>
      </w:r>
    </w:p>
    <w:p>
      <w:pPr>
        <w:pStyle w:val="style0"/>
        <w:spacing w:after="15" w:before="0"/>
      </w:pPr>
      <w:r>
        <w:rPr>
          <w:rFonts w:cs="Goudy"/>
          <w:szCs w:val="24"/>
        </w:rPr>
      </w:r>
    </w:p>
    <w:p>
      <w:pPr>
        <w:pStyle w:val="style0"/>
        <w:spacing w:after="15" w:before="0"/>
      </w:pPr>
      <w:r>
        <w:rPr>
          <w:rFonts w:cs="Goudy"/>
          <w:color w:val="000000"/>
          <w:szCs w:val="24"/>
        </w:rPr>
      </w:r>
    </w:p>
    <w:p>
      <w:pPr>
        <w:pStyle w:val="style0"/>
        <w:spacing w:after="15" w:before="0"/>
      </w:pPr>
      <w:r>
        <w:rPr>
          <w:szCs w:val="24"/>
        </w:rPr>
      </w:r>
    </w:p>
    <w:p>
      <w:pPr>
        <w:pStyle w:val="style41"/>
      </w:pPr>
      <w:r>
        <w:rPr>
          <w:rStyle w:val="style20"/>
          <w:rFonts w:ascii="Verdana" w:cs="Arial" w:hAnsi="Verdana"/>
          <w:b/>
          <w:bCs/>
          <w:color w:val="000000"/>
          <w:sz w:val="20"/>
          <w:szCs w:val="20"/>
        </w:rPr>
        <w:t>Wednesday Administrators’ Preconference</w:t>
      </w:r>
      <w:r>
        <w:rPr>
          <w:rStyle w:val="style20"/>
          <w:rFonts w:ascii="Verdana" w:cs="Arial" w:hAnsi="Verdana"/>
          <w:b/>
          <w:bCs/>
          <w:i w:val="false"/>
          <w:color w:val="000000"/>
          <w:sz w:val="20"/>
          <w:szCs w:val="20"/>
        </w:rPr>
        <w:t xml:space="preserve">:  </w:t>
      </w:r>
      <w:r>
        <w:rPr>
          <w:rStyle w:val="style20"/>
          <w:rFonts w:ascii="Verdana" w:cs="Arial" w:hAnsi="Verdana"/>
          <w:bCs/>
          <w:i w:val="false"/>
          <w:color w:val="000000"/>
          <w:sz w:val="20"/>
          <w:szCs w:val="20"/>
        </w:rPr>
        <w:t>Intended audience is Associate Member Administrators of ADFM.</w:t>
      </w:r>
    </w:p>
    <w:p>
      <w:pPr>
        <w:pStyle w:val="style41"/>
      </w:pPr>
      <w:r>
        <w:rPr/>
      </w:r>
    </w:p>
    <w:p>
      <w:pPr>
        <w:pStyle w:val="style41"/>
      </w:pPr>
      <w:r>
        <w:rPr/>
      </w:r>
    </w:p>
    <w:p>
      <w:pPr>
        <w:pStyle w:val="style41"/>
      </w:pPr>
      <w:r>
        <w:rPr>
          <w:rStyle w:val="style20"/>
          <w:rFonts w:ascii="Verdana" w:cs="Arial" w:hAnsi="Verdana"/>
          <w:b/>
          <w:bCs/>
          <w:color w:val="000000"/>
          <w:sz w:val="20"/>
          <w:szCs w:val="20"/>
        </w:rPr>
        <w:t xml:space="preserve">Wednesday Morning ADFM Fellows’ Sessions: </w:t>
      </w:r>
      <w:r>
        <w:rPr>
          <w:rStyle w:val="style20"/>
          <w:rFonts w:ascii="Verdana" w:cs="Arial" w:hAnsi="Verdana"/>
          <w:bCs/>
          <w:i w:val="false"/>
          <w:color w:val="000000"/>
          <w:sz w:val="20"/>
          <w:szCs w:val="20"/>
        </w:rPr>
        <w:t xml:space="preserve">Intended audience is 2013-2014 and 2014-15 ADFM Fellows only. </w:t>
      </w:r>
    </w:p>
    <w:p>
      <w:pPr>
        <w:pStyle w:val="style41"/>
      </w:pPr>
      <w:r>
        <w:rPr/>
      </w:r>
    </w:p>
    <w:p>
      <w:pPr>
        <w:pStyle w:val="style41"/>
      </w:pPr>
      <w:r>
        <w:rPr/>
      </w:r>
    </w:p>
    <w:p>
      <w:pPr>
        <w:pStyle w:val="style41"/>
      </w:pPr>
      <w:r>
        <w:rPr>
          <w:rStyle w:val="style20"/>
          <w:rFonts w:ascii="Verdana" w:cs="Arial" w:hAnsi="Verdana"/>
          <w:b/>
          <w:bCs/>
          <w:color w:val="000000"/>
          <w:sz w:val="20"/>
          <w:szCs w:val="20"/>
        </w:rPr>
        <w:t>Wednesday Afternoon Senior Leaders’ Preconference</w:t>
      </w:r>
      <w:r>
        <w:rPr>
          <w:rStyle w:val="style20"/>
          <w:rFonts w:ascii="Verdana" w:cs="Arial" w:hAnsi="Verdana"/>
          <w:bCs/>
          <w:color w:val="000000"/>
          <w:sz w:val="20"/>
          <w:szCs w:val="20"/>
        </w:rPr>
        <w:t xml:space="preserve">:  </w:t>
      </w:r>
      <w:r>
        <w:rPr>
          <w:rStyle w:val="style20"/>
          <w:rFonts w:ascii="Verdana" w:cs="Arial" w:hAnsi="Verdana"/>
          <w:bCs/>
          <w:i w:val="false"/>
          <w:color w:val="000000"/>
          <w:sz w:val="20"/>
          <w:szCs w:val="20"/>
        </w:rPr>
        <w:t xml:space="preserve">Intended audience is Senior Leaders who are attending the ADFM Winter meeting with their respective Chairs. </w:t>
      </w:r>
    </w:p>
    <w:p>
      <w:pPr>
        <w:pStyle w:val="style41"/>
      </w:pPr>
      <w:r>
        <w:rPr/>
      </w:r>
    </w:p>
    <w:p>
      <w:pPr>
        <w:pStyle w:val="style41"/>
      </w:pPr>
      <w:r>
        <w:rPr/>
      </w:r>
    </w:p>
    <w:p>
      <w:pPr>
        <w:pStyle w:val="style41"/>
      </w:pPr>
      <w:r>
        <w:rPr>
          <w:rStyle w:val="style20"/>
          <w:rFonts w:ascii="Verdana" w:cs="Arial" w:hAnsi="Verdana"/>
          <w:b/>
          <w:bCs/>
          <w:color w:val="000000"/>
          <w:sz w:val="20"/>
          <w:szCs w:val="20"/>
        </w:rPr>
        <w:t xml:space="preserve">Wednesday Afternoon New Chairs’ Preconference: </w:t>
      </w:r>
      <w:r>
        <w:rPr>
          <w:rStyle w:val="style20"/>
          <w:rFonts w:ascii="Verdana" w:cs="Arial" w:hAnsi="Verdana"/>
          <w:bCs/>
          <w:i w:val="false"/>
          <w:color w:val="000000"/>
          <w:sz w:val="20"/>
          <w:szCs w:val="20"/>
        </w:rPr>
        <w:t>Intended audience is interim and early career (3-5 or fewer years) Chairs. Current (2013-14 and 2014-15) ADFM Fellows are also invited to join.</w:t>
      </w:r>
    </w:p>
    <w:p>
      <w:pPr>
        <w:pStyle w:val="style41"/>
      </w:pPr>
      <w:r>
        <w:rPr/>
      </w:r>
    </w:p>
    <w:p>
      <w:pPr>
        <w:pStyle w:val="style41"/>
      </w:pPr>
      <w:r>
        <w:rPr/>
      </w:r>
    </w:p>
    <w:p>
      <w:pPr>
        <w:pStyle w:val="style41"/>
      </w:pPr>
      <w:r>
        <w:rPr>
          <w:rStyle w:val="style20"/>
          <w:rFonts w:ascii="Verdana" w:cs="Arial" w:hAnsi="Verdana"/>
          <w:b/>
          <w:bCs/>
          <w:color w:val="000000"/>
          <w:sz w:val="20"/>
          <w:szCs w:val="20"/>
        </w:rPr>
        <w:t>Wednesday evening dine-around:</w:t>
      </w:r>
      <w:r>
        <w:rPr>
          <w:rFonts w:ascii="Verdana" w:cs="Arial" w:hAnsi="Verdana"/>
          <w:color w:val="000000"/>
          <w:sz w:val="20"/>
          <w:szCs w:val="20"/>
        </w:rPr>
        <w:t xml:space="preserve">  </w:t>
      </w:r>
      <w:r>
        <w:rPr>
          <w:rStyle w:val="style20"/>
          <w:rFonts w:ascii="Verdana" w:cs="Arial" w:hAnsi="Verdana"/>
          <w:i w:val="false"/>
          <w:color w:val="000000"/>
          <w:sz w:val="20"/>
          <w:szCs w:val="20"/>
        </w:rPr>
        <w:t xml:space="preserve">We will form groups to dine together at local restaurants as a way to increase networking within peer groups.    </w:t>
      </w:r>
    </w:p>
    <w:p>
      <w:pPr>
        <w:pStyle w:val="style41"/>
      </w:pPr>
      <w:r>
        <w:rPr>
          <w:rFonts w:ascii="Verdana" w:cs="Arial" w:hAnsi="Verdana"/>
          <w:b/>
          <w:bCs/>
          <w:iCs/>
          <w:color w:val="000000"/>
          <w:sz w:val="20"/>
          <w:szCs w:val="20"/>
        </w:rPr>
        <w:br/>
      </w:r>
    </w:p>
    <w:p>
      <w:pPr>
        <w:pStyle w:val="style41"/>
      </w:pPr>
      <w:r>
        <w:rPr>
          <w:rFonts w:ascii="Verdana" w:cs="Arial" w:hAnsi="Verdana"/>
          <w:b/>
          <w:bCs/>
          <w:i/>
          <w:iCs/>
          <w:color w:val="000000"/>
          <w:sz w:val="20"/>
          <w:szCs w:val="20"/>
        </w:rPr>
        <w:t>Friday evening Building Resilience workshop/dinner</w:t>
      </w:r>
      <w:r>
        <w:rPr>
          <w:rFonts w:ascii="Verdana" w:cs="Arial" w:hAnsi="Verdana"/>
          <w:iCs/>
          <w:color w:val="000000"/>
          <w:sz w:val="20"/>
          <w:szCs w:val="20"/>
        </w:rPr>
        <w:t xml:space="preserve"> will be an interactive session focused on building resilience and avoiding burnout and is designed for all interested Chairs, Administrators, ADFM Fellows and Senior Leaders at any point in their careers. </w:t>
      </w:r>
    </w:p>
    <w:p>
      <w:pPr>
        <w:pStyle w:val="style41"/>
      </w:pPr>
      <w:r>
        <w:rPr>
          <w:rFonts w:ascii="Verdana" w:cs="Arial" w:hAnsi="Verdana"/>
          <w:iCs/>
          <w:color w:val="000000"/>
          <w:sz w:val="20"/>
          <w:szCs w:val="20"/>
        </w:rPr>
      </w:r>
    </w:p>
    <w:p>
      <w:pPr>
        <w:pStyle w:val="style41"/>
      </w:pPr>
      <w:r>
        <w:rPr>
          <w:rFonts w:ascii="Verdana" w:cs="Arial" w:hAnsi="Verdana"/>
          <w:b/>
          <w:bCs/>
          <w:i/>
          <w:iCs/>
          <w:color w:val="000000"/>
          <w:sz w:val="20"/>
          <w:szCs w:val="20"/>
        </w:rPr>
      </w:r>
    </w:p>
    <w:p>
      <w:pPr>
        <w:pStyle w:val="style41"/>
      </w:pPr>
      <w:r>
        <w:rPr>
          <w:rFonts w:ascii="Verdana" w:cs="Arial" w:hAnsi="Verdana"/>
          <w:b/>
          <w:bCs/>
          <w:i/>
          <w:iCs/>
          <w:color w:val="000000"/>
          <w:sz w:val="20"/>
          <w:szCs w:val="20"/>
        </w:rPr>
        <w:t>Saturday Senior Leaders' lunch</w:t>
      </w:r>
      <w:r>
        <w:rPr>
          <w:rFonts w:ascii="Verdana" w:cs="Arial" w:hAnsi="Verdana"/>
          <w:iCs/>
          <w:color w:val="000000"/>
          <w:sz w:val="20"/>
          <w:szCs w:val="20"/>
        </w:rPr>
        <w:t xml:space="preserve"> is an opportunity for those attending the Senior Leader preconference to continue networking and to discuss what has been learned at the conference. </w:t>
      </w:r>
    </w:p>
    <w:p>
      <w:pPr>
        <w:pStyle w:val="style41"/>
      </w:pPr>
      <w:r>
        <w:rPr/>
      </w:r>
    </w:p>
    <w:p>
      <w:pPr>
        <w:pStyle w:val="style41"/>
      </w:pPr>
      <w:r>
        <w:rPr>
          <w:rFonts w:ascii="Verdana" w:hAnsi="Verdana"/>
          <w:sz w:val="20"/>
          <w:szCs w:val="20"/>
        </w:rPr>
      </w:r>
    </w:p>
    <w:p>
      <w:pPr>
        <w:pStyle w:val="style0"/>
        <w:tabs>
          <w:tab w:leader="none" w:pos="-540" w:val="left"/>
        </w:tabs>
        <w:suppressAutoHyphens w:val="true"/>
        <w:ind w:hanging="0" w:left="-270" w:right="-450"/>
      </w:pPr>
      <w:r>
        <w:rPr>
          <w:rFonts w:ascii="Arial" w:cs="Arial" w:hAnsi="Arial"/>
          <w:b/>
          <w:sz w:val="20"/>
        </w:rPr>
      </w:r>
    </w:p>
    <w:p>
      <w:pPr>
        <w:pStyle w:val="style41"/>
      </w:pPr>
      <w:r>
        <w:rPr>
          <w:rFonts w:ascii="Cambria" w:hAnsi="Cambria"/>
          <w:sz w:val="24"/>
          <w:szCs w:val="24"/>
        </w:rPr>
      </w:r>
    </w:p>
    <w:p>
      <w:pPr>
        <w:pStyle w:val="style0"/>
        <w:tabs>
          <w:tab w:leader="none" w:pos="-540" w:val="left"/>
        </w:tabs>
        <w:suppressAutoHyphens w:val="true"/>
        <w:ind w:hanging="0" w:left="-270" w:right="-450"/>
      </w:pPr>
      <w:r>
        <w:rPr>
          <w:rFonts w:cs="Arial"/>
          <w:b/>
          <w:szCs w:val="24"/>
        </w:rPr>
      </w:r>
    </w:p>
    <w:p>
      <w:pPr>
        <w:pStyle w:val="style0"/>
        <w:jc w:val="center"/>
      </w:pPr>
      <w:r>
        <w:rPr/>
      </w:r>
    </w:p>
    <w:p>
      <w:pPr>
        <w:sectPr>
          <w:type w:val="nextPage"/>
          <w:pgSz w:h="16838" w:w="11906"/>
          <w:pgSz w:h="16838" w:w="11906"/>
          <w:pgMar w:bottom="1134" w:footer="0" w:gutter="0" w:header="0" w:left="1134" w:right="1134" w:top="1134"/>
          <w:pgNumType w:fmt="decimal"/>
          <w:formProt w:val="false"/>
          <w:textDirection w:val="lrTb"/>
          <w:textDirection w:val="lrTb"/>
        </w:sectPr>
      </w:pPr>
    </w:p>
    <w:sectPr>
      <w:type w:val="continuous"/>
      <w:pgSz w:h="16838" w:w="11906"/>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 w:name="Symbol">
    <w:charset w:val="02"/>
    <w:family w:val="auto"/>
    <w:pitch w:val="variable"/>
  </w:font>
  <w:font w:name="Courier New">
    <w:charset w:val="80"/>
    <w:family w:val="modern"/>
    <w:pitch w:val="fixed"/>
  </w:font>
  <w:font w:name="Wingdings">
    <w:charset w:val="02"/>
    <w:family w:val="auto"/>
    <w:pitch w:val="default"/>
  </w:font>
</w:fonts>
</file>

<file path=word/numbering.xml><?xml version="1.0" encoding="utf-8"?>
<w:numbering xmlns:w="http://schemas.openxmlformats.org/wordprocessingml/2006/main">
  <w:abstractNum w:abstractNumId="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decimal"/>
      <w:lvlText w:val="%1."/>
      <w:lvlJc w:val="left"/>
      <w:pPr>
        <w:ind w:hanging="360" w:left="720"/>
      </w:pPr>
      <w:rPr>
        <w:i w:val="false"/>
        <w:b/>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4">
    <w:lvl w:ilvl="0">
      <w:start w:val="1"/>
      <w:numFmt w:val="decimal"/>
      <w:lvlText w:val="%1."/>
      <w:lvlJc w:val="left"/>
      <w:pPr>
        <w:ind w:hanging="360" w:left="3240"/>
      </w:pPr>
    </w:lvl>
    <w:lvl w:ilvl="1">
      <w:start w:val="1"/>
      <w:numFmt w:val="lowerLetter"/>
      <w:lvlText w:val="%2."/>
      <w:lvlJc w:val="left"/>
      <w:pPr>
        <w:ind w:hanging="360" w:left="3960"/>
      </w:pPr>
    </w:lvl>
    <w:lvl w:ilvl="2">
      <w:start w:val="1"/>
      <w:numFmt w:val="lowerRoman"/>
      <w:lvlText w:val="%3."/>
      <w:lvlJc w:val="right"/>
      <w:pPr>
        <w:ind w:hanging="180" w:left="4680"/>
      </w:pPr>
    </w:lvl>
    <w:lvl w:ilvl="3">
      <w:start w:val="1"/>
      <w:numFmt w:val="decimal"/>
      <w:lvlText w:val="%4."/>
      <w:lvlJc w:val="left"/>
      <w:pPr>
        <w:ind w:hanging="360" w:left="5400"/>
      </w:pPr>
    </w:lvl>
    <w:lvl w:ilvl="4">
      <w:start w:val="1"/>
      <w:numFmt w:val="lowerLetter"/>
      <w:lvlText w:val="%5."/>
      <w:lvlJc w:val="left"/>
      <w:pPr>
        <w:ind w:hanging="360" w:left="6120"/>
      </w:pPr>
    </w:lvl>
    <w:lvl w:ilvl="5">
      <w:start w:val="1"/>
      <w:numFmt w:val="lowerRoman"/>
      <w:lvlText w:val="%6."/>
      <w:lvlJc w:val="right"/>
      <w:pPr>
        <w:ind w:hanging="180" w:left="6840"/>
      </w:pPr>
    </w:lvl>
    <w:lvl w:ilvl="6">
      <w:start w:val="1"/>
      <w:numFmt w:val="decimal"/>
      <w:lvlText w:val="%7."/>
      <w:lvlJc w:val="left"/>
      <w:pPr>
        <w:ind w:hanging="360" w:left="7560"/>
      </w:pPr>
    </w:lvl>
    <w:lvl w:ilvl="7">
      <w:start w:val="1"/>
      <w:numFmt w:val="lowerLetter"/>
      <w:lvlText w:val="%8."/>
      <w:lvlJc w:val="left"/>
      <w:pPr>
        <w:ind w:hanging="360" w:left="8280"/>
      </w:pPr>
    </w:lvl>
    <w:lvl w:ilvl="8">
      <w:start w:val="1"/>
      <w:numFmt w:val="lowerRoman"/>
      <w:lvlText w:val="%9."/>
      <w:lvlJc w:val="right"/>
      <w:pPr>
        <w:ind w:hanging="180" w:left="9000"/>
      </w:pPr>
    </w:lvl>
  </w:abstractNum>
  <w:abstractNum w:abstractNumId="5">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pPr>
    <w:rPr>
      <w:rFonts w:ascii="Cambria" w:cs="Times New Roman" w:eastAsia="Cambria" w:hAnsi="Cambria"/>
      <w:color w:val="auto"/>
      <w:sz w:val="24"/>
      <w:szCs w:val="20"/>
      <w:lang w:bidi="ar-SA" w:eastAsia="en-US" w:val="en-US"/>
    </w:rPr>
  </w:style>
  <w:style w:styleId="style15" w:type="character">
    <w:name w:val="Default Paragraph Font"/>
    <w:next w:val="style15"/>
    <w:rPr/>
  </w:style>
  <w:style w:styleId="style16" w:type="character">
    <w:name w:val="Strong Emphasis"/>
    <w:next w:val="style16"/>
    <w:rPr>
      <w:b/>
      <w:bCs/>
    </w:rPr>
  </w:style>
  <w:style w:styleId="style17" w:type="character">
    <w:name w:val="Balloon Text Char"/>
    <w:next w:val="style17"/>
    <w:rPr>
      <w:rFonts w:ascii="Tahoma" w:cs="Tahoma" w:eastAsia="Cambria" w:hAnsi="Tahoma"/>
      <w:sz w:val="16"/>
      <w:szCs w:val="16"/>
    </w:rPr>
  </w:style>
  <w:style w:styleId="style18" w:type="character">
    <w:name w:val="Internet Link"/>
    <w:next w:val="style18"/>
    <w:rPr>
      <w:color w:val="0000FF"/>
      <w:u w:val="single"/>
      <w:lang w:bidi="en-US" w:eastAsia="en-US" w:val="en-US"/>
    </w:rPr>
  </w:style>
  <w:style w:styleId="style19" w:type="character">
    <w:name w:val="fldtextrecip1"/>
    <w:basedOn w:val="style15"/>
    <w:next w:val="style19"/>
    <w:rPr/>
  </w:style>
  <w:style w:styleId="style20" w:type="character">
    <w:name w:val="Emphasis"/>
    <w:next w:val="style20"/>
    <w:rPr>
      <w:i/>
      <w:iCs/>
    </w:rPr>
  </w:style>
  <w:style w:styleId="style21" w:type="character">
    <w:name w:val="annotation reference"/>
    <w:basedOn w:val="style15"/>
    <w:next w:val="style21"/>
    <w:rPr>
      <w:sz w:val="16"/>
      <w:szCs w:val="16"/>
    </w:rPr>
  </w:style>
  <w:style w:styleId="style22" w:type="character">
    <w:name w:val="Comment Text Char"/>
    <w:basedOn w:val="style15"/>
    <w:next w:val="style22"/>
    <w:rPr>
      <w:rFonts w:ascii="Cambria" w:eastAsia="Cambria" w:hAnsi="Cambria"/>
    </w:rPr>
  </w:style>
  <w:style w:styleId="style23" w:type="character">
    <w:name w:val="Comment Subject Char"/>
    <w:basedOn w:val="style22"/>
    <w:next w:val="style23"/>
    <w:rPr>
      <w:rFonts w:ascii="Cambria" w:eastAsia="Cambria" w:hAnsi="Cambria"/>
      <w:b/>
      <w:bCs/>
    </w:rPr>
  </w:style>
  <w:style w:styleId="style24" w:type="character">
    <w:name w:val="apple-converted-space"/>
    <w:next w:val="style24"/>
    <w:rPr/>
  </w:style>
  <w:style w:styleId="style25" w:type="character">
    <w:name w:val="ListLabel 1"/>
    <w:next w:val="style25"/>
    <w:rPr>
      <w:rFonts w:cs="Courier New"/>
    </w:rPr>
  </w:style>
  <w:style w:styleId="style26" w:type="character">
    <w:name w:val="ListLabel 2"/>
    <w:next w:val="style26"/>
    <w:rPr>
      <w:rFonts w:cs="Times New Roman" w:eastAsia="MS Mincho"/>
    </w:rPr>
  </w:style>
  <w:style w:styleId="style27" w:type="character">
    <w:name w:val="ListLabel 3"/>
    <w:next w:val="style27"/>
    <w:rPr>
      <w:i w:val="false"/>
    </w:rPr>
  </w:style>
  <w:style w:styleId="style28" w:type="character">
    <w:name w:val="ListLabel 4"/>
    <w:next w:val="style28"/>
    <w:rPr>
      <w:rFonts w:cs="Arial"/>
      <w:b/>
      <w:i w:val="false"/>
    </w:rPr>
  </w:style>
  <w:style w:styleId="style29" w:type="character">
    <w:name w:val="ListLabel 5"/>
    <w:next w:val="style29"/>
    <w:rPr>
      <w:b/>
      <w:i w:val="false"/>
    </w:rPr>
  </w:style>
  <w:style w:styleId="style30" w:type="character">
    <w:name w:val="ListLabel 6"/>
    <w:next w:val="style30"/>
    <w:rPr>
      <w:b w:val="false"/>
      <w:i w:val="false"/>
      <w:color w:val="00000A"/>
    </w:rPr>
  </w:style>
  <w:style w:styleId="style31" w:type="paragraph">
    <w:name w:val="Heading"/>
    <w:basedOn w:val="style0"/>
    <w:next w:val="style32"/>
    <w:pPr>
      <w:keepNext/>
      <w:spacing w:after="120" w:before="240"/>
    </w:pPr>
    <w:rPr>
      <w:rFonts w:ascii="Liberation Sans" w:cs="Lohit Hindi" w:eastAsia="WenQuanYi Micro Hei" w:hAnsi="Liberation Sans"/>
      <w:sz w:val="28"/>
      <w:szCs w:val="28"/>
    </w:rPr>
  </w:style>
  <w:style w:styleId="style32" w:type="paragraph">
    <w:name w:val="Text body"/>
    <w:basedOn w:val="style0"/>
    <w:next w:val="style32"/>
    <w:pPr>
      <w:spacing w:after="120" w:before="0"/>
    </w:pPr>
    <w:rPr/>
  </w:style>
  <w:style w:styleId="style33" w:type="paragraph">
    <w:name w:val="List"/>
    <w:basedOn w:val="style32"/>
    <w:next w:val="style33"/>
    <w:pPr/>
    <w:rPr>
      <w:rFonts w:cs="Lohit Hindi"/>
    </w:rPr>
  </w:style>
  <w:style w:styleId="style34" w:type="paragraph">
    <w:name w:val="Caption"/>
    <w:basedOn w:val="style0"/>
    <w:next w:val="style34"/>
    <w:pPr>
      <w:suppressLineNumbers/>
      <w:spacing w:after="120" w:before="120"/>
    </w:pPr>
    <w:rPr>
      <w:rFonts w:cs="Lohit Hindi"/>
      <w:i/>
      <w:iCs/>
      <w:sz w:val="24"/>
      <w:szCs w:val="24"/>
    </w:rPr>
  </w:style>
  <w:style w:styleId="style35" w:type="paragraph">
    <w:name w:val="Index"/>
    <w:basedOn w:val="style0"/>
    <w:next w:val="style35"/>
    <w:pPr>
      <w:suppressLineNumbers/>
    </w:pPr>
    <w:rPr>
      <w:rFonts w:cs="Lohit Hindi"/>
    </w:rPr>
  </w:style>
  <w:style w:styleId="style36" w:type="paragraph">
    <w:name w:val="No Spacing1"/>
    <w:next w:val="style36"/>
    <w:pPr>
      <w:widowControl/>
      <w:tabs>
        <w:tab w:leader="none" w:pos="720" w:val="left"/>
      </w:tabs>
      <w:suppressAutoHyphens w:val="true"/>
      <w:jc w:val="center"/>
    </w:pPr>
    <w:rPr>
      <w:rFonts w:ascii="Calibri" w:cs="Times New Roman" w:eastAsia="Calibri" w:hAnsi="Calibri"/>
      <w:color w:val="auto"/>
      <w:sz w:val="22"/>
      <w:szCs w:val="22"/>
      <w:lang w:bidi="ar-SA" w:eastAsia="en-US" w:val="en-US"/>
    </w:rPr>
  </w:style>
  <w:style w:styleId="style37" w:type="paragraph">
    <w:name w:val="Balloon Text"/>
    <w:basedOn w:val="style0"/>
    <w:next w:val="style37"/>
    <w:pPr/>
    <w:rPr>
      <w:rFonts w:ascii="Tahoma" w:hAnsi="Tahoma"/>
      <w:sz w:val="16"/>
      <w:szCs w:val="16"/>
    </w:rPr>
  </w:style>
  <w:style w:styleId="style38" w:type="paragraph">
    <w:name w:val="Colorful List - Accent 11"/>
    <w:basedOn w:val="style0"/>
    <w:next w:val="style38"/>
    <w:pPr>
      <w:ind w:hanging="0" w:left="720" w:right="0"/>
    </w:pPr>
    <w:rPr/>
  </w:style>
  <w:style w:styleId="style39" w:type="paragraph">
    <w:name w:val="annotation text"/>
    <w:basedOn w:val="style0"/>
    <w:next w:val="style39"/>
    <w:pPr/>
    <w:rPr>
      <w:sz w:val="20"/>
    </w:rPr>
  </w:style>
  <w:style w:styleId="style40" w:type="paragraph">
    <w:name w:val="annotation subject"/>
    <w:basedOn w:val="style39"/>
    <w:next w:val="style40"/>
    <w:pPr/>
    <w:rPr>
      <w:b/>
      <w:bCs/>
    </w:rPr>
  </w:style>
  <w:style w:styleId="style41" w:type="paragraph">
    <w:name w:val="No Spacing"/>
    <w:next w:val="style41"/>
    <w:pPr>
      <w:widowControl/>
      <w:tabs>
        <w:tab w:leader="none" w:pos="720" w:val="left"/>
      </w:tabs>
      <w:suppressAutoHyphens w:val="true"/>
    </w:pPr>
    <w:rPr>
      <w:rFonts w:ascii="Calibri" w:cs="Times New Roman" w:eastAsia="Calibri" w:hAnsi="Calibri"/>
      <w:color w:val="auto"/>
      <w:sz w:val="22"/>
      <w:szCs w:val="22"/>
      <w:lang w:bidi="ar-SA" w:eastAsia="en-US" w:val="en-US"/>
    </w:rPr>
  </w:style>
  <w:style w:styleId="style42" w:type="paragraph">
    <w:name w:val="List Paragraph"/>
    <w:basedOn w:val="style0"/>
    <w:next w:val="style42"/>
    <w:pPr>
      <w:ind w:hanging="0" w:left="720" w:right="0"/>
    </w:pPr>
    <w:rPr>
      <w:rFonts w:ascii="Calibri" w:cs="" w:hAnsi="Calibri"/>
      <w:szCs w:val="24"/>
    </w:rPr>
  </w:style>
  <w:style w:styleId="style43" w:type="paragraph">
    <w:name w:val="Normal (Web)"/>
    <w:basedOn w:val="style0"/>
    <w:next w:val="style43"/>
    <w:pPr>
      <w:spacing w:after="28" w:before="28"/>
    </w:pPr>
    <w:rPr>
      <w:rFonts w:ascii="Times New Roman" w:eastAsia="Times New Roman" w:hAnsi="Times New Roman"/>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tel:619-424-4000" TargetMode="External"/><Relationship Id="rId4" Type="http://schemas.openxmlformats.org/officeDocument/2006/relationships/hyperlink" Target="tel:619-424-4400" TargetMode="External"/><Relationship Id="rId5" Type="http://schemas.openxmlformats.org/officeDocument/2006/relationships/hyperlink" Target="tel:800-235-6397" TargetMode="External"/><Relationship Id="rId6" Type="http://schemas.openxmlformats.org/officeDocument/2006/relationships/hyperlink" Target="http://www.stfm.org/conference/confdetail.cfm?confid=96" TargetMode="External"/><Relationship Id="rId7" Type="http://schemas.openxmlformats.org/officeDocument/2006/relationships/hyperlink" Target="http://www.supershuttle.com/default.aspx?GC=M53DE" TargetMode="External"/><Relationship Id="rId8" Type="http://schemas.openxmlformats.org/officeDocument/2006/relationships/hyperlink" Target="tel:619-564-7998" TargetMode="External"/><Relationship Id="rId9" Type="http://schemas.openxmlformats.org/officeDocument/2006/relationships/numbering" Target="numbering.xml"/><Relationship Id="rId10"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2013-11-27T15:39:00.00Z</dcterms:created>
  <dc:creator>Ardis Davis</dc:creator>
  <cp:lastModifiedBy>pnoland</cp:lastModifiedBy>
  <cp:lastPrinted>2013-11-25T17:57:00.00Z</cp:lastPrinted>
  <dcterms:modified xsi:type="dcterms:W3CDTF">2013-11-27T15:39:00.00Z</dcterms:modified>
  <cp:revision>2</cp:revision>
</cp:coreProperties>
</file>